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5C08C" w14:textId="015AAEF0" w:rsidR="00FA76E5" w:rsidRPr="00631A2C" w:rsidRDefault="008D6101" w:rsidP="008D6101">
      <w:pPr>
        <w:pStyle w:val="Heading1"/>
        <w:jc w:val="center"/>
        <w:rPr>
          <w:rFonts w:asciiTheme="minorHAnsi" w:eastAsiaTheme="minorHAnsi" w:hAnsiTheme="minorHAnsi" w:cstheme="minorHAnsi"/>
          <w:b/>
          <w:color w:val="auto"/>
          <w:sz w:val="22"/>
          <w:szCs w:val="22"/>
        </w:rPr>
      </w:pPr>
      <w:r w:rsidRPr="00631A2C">
        <w:rPr>
          <w:rFonts w:asciiTheme="minorHAnsi" w:eastAsiaTheme="minorHAnsi" w:hAnsiTheme="minorHAnsi" w:cstheme="minorHAnsi"/>
          <w:b/>
          <w:color w:val="auto"/>
          <w:sz w:val="22"/>
          <w:szCs w:val="22"/>
        </w:rPr>
        <w:t xml:space="preserve">RFP </w:t>
      </w:r>
      <w:r w:rsidR="00FA76E5" w:rsidRPr="00631A2C">
        <w:rPr>
          <w:rFonts w:asciiTheme="minorHAnsi" w:eastAsiaTheme="minorHAnsi" w:hAnsiTheme="minorHAnsi" w:cstheme="minorHAnsi"/>
          <w:b/>
          <w:color w:val="auto"/>
          <w:sz w:val="22"/>
          <w:szCs w:val="22"/>
        </w:rPr>
        <w:t xml:space="preserve">23-75072 Indiana Pathways for Aging Member Support Services </w:t>
      </w:r>
    </w:p>
    <w:p w14:paraId="322B883D" w14:textId="3D213908" w:rsidR="008D6101" w:rsidRPr="00631A2C" w:rsidRDefault="00723A7C" w:rsidP="008D6101">
      <w:pPr>
        <w:pStyle w:val="Heading1"/>
        <w:jc w:val="center"/>
        <w:rPr>
          <w:rFonts w:asciiTheme="minorHAnsi" w:eastAsiaTheme="minorHAnsi" w:hAnsiTheme="minorHAnsi" w:cstheme="minorHAnsi"/>
          <w:b/>
          <w:color w:val="auto"/>
          <w:sz w:val="22"/>
          <w:szCs w:val="22"/>
        </w:rPr>
      </w:pPr>
      <w:r w:rsidRPr="00631A2C">
        <w:rPr>
          <w:rFonts w:asciiTheme="minorHAnsi" w:eastAsiaTheme="minorHAnsi" w:hAnsiTheme="minorHAnsi" w:cstheme="minorHAnsi"/>
          <w:b/>
          <w:color w:val="auto"/>
          <w:sz w:val="22"/>
          <w:szCs w:val="22"/>
        </w:rPr>
        <w:t>Agenda</w:t>
      </w:r>
    </w:p>
    <w:p w14:paraId="36350980" w14:textId="19758FD0" w:rsidR="00D6763E" w:rsidRDefault="00D6763E" w:rsidP="008B5083">
      <w:pPr>
        <w:pStyle w:val="Heading1"/>
        <w:spacing w:before="0"/>
        <w:rPr>
          <w:rFonts w:asciiTheme="minorHAnsi" w:hAnsiTheme="minorHAnsi" w:cstheme="minorHAnsi"/>
          <w:b/>
          <w:bCs/>
          <w:color w:val="auto"/>
          <w:sz w:val="22"/>
          <w:szCs w:val="22"/>
        </w:rPr>
      </w:pPr>
      <w:r>
        <w:rPr>
          <w:rFonts w:asciiTheme="minorHAnsi" w:hAnsiTheme="minorHAnsi" w:cstheme="minorHAnsi"/>
          <w:b/>
          <w:bCs/>
          <w:color w:val="auto"/>
          <w:sz w:val="22"/>
          <w:szCs w:val="22"/>
        </w:rPr>
        <w:t>Vendor:  ILS</w:t>
      </w:r>
    </w:p>
    <w:p w14:paraId="5837D33B" w14:textId="2BBA3271" w:rsidR="008B5083" w:rsidRPr="00631A2C" w:rsidRDefault="00C21224" w:rsidP="008B5083">
      <w:pPr>
        <w:pStyle w:val="Heading1"/>
        <w:spacing w:before="0"/>
        <w:rPr>
          <w:rFonts w:asciiTheme="minorHAnsi" w:eastAsiaTheme="minorHAnsi" w:hAnsiTheme="minorHAnsi" w:cstheme="minorHAnsi"/>
          <w:b/>
          <w:bCs/>
          <w:color w:val="auto"/>
          <w:sz w:val="22"/>
          <w:szCs w:val="22"/>
        </w:rPr>
      </w:pPr>
      <w:r w:rsidRPr="00631A2C">
        <w:rPr>
          <w:rFonts w:asciiTheme="minorHAnsi" w:hAnsiTheme="minorHAnsi" w:cstheme="minorHAnsi"/>
          <w:b/>
          <w:bCs/>
          <w:color w:val="auto"/>
          <w:sz w:val="22"/>
          <w:szCs w:val="22"/>
        </w:rPr>
        <w:br/>
      </w:r>
      <w:r w:rsidR="008B5083" w:rsidRPr="00631A2C">
        <w:rPr>
          <w:rFonts w:asciiTheme="minorHAnsi" w:eastAsiaTheme="minorHAnsi" w:hAnsiTheme="minorHAnsi" w:cstheme="minorHAnsi"/>
          <w:b/>
          <w:bCs/>
          <w:color w:val="auto"/>
          <w:sz w:val="22"/>
          <w:szCs w:val="22"/>
        </w:rPr>
        <w:t>Purpose of RFP</w:t>
      </w:r>
    </w:p>
    <w:p w14:paraId="24B86A4C" w14:textId="27EACDA6" w:rsidR="0014552B" w:rsidRPr="0014552B" w:rsidRDefault="0014552B" w:rsidP="0014552B">
      <w:pPr>
        <w:rPr>
          <w:rFonts w:asciiTheme="minorHAnsi" w:hAnsiTheme="minorHAnsi" w:cstheme="minorHAnsi"/>
          <w:sz w:val="22"/>
          <w:szCs w:val="22"/>
        </w:rPr>
      </w:pPr>
      <w:r w:rsidRPr="0014552B">
        <w:rPr>
          <w:rFonts w:asciiTheme="minorHAnsi" w:hAnsiTheme="minorHAnsi" w:cstheme="minorHAnsi"/>
          <w:sz w:val="22"/>
          <w:szCs w:val="22"/>
        </w:rPr>
        <w:t xml:space="preserve">The purpose of this solicitation is to select a respondent that can satisfy the State’s need for </w:t>
      </w:r>
      <w:proofErr w:type="gramStart"/>
      <w:r w:rsidRPr="0014552B">
        <w:rPr>
          <w:rFonts w:asciiTheme="minorHAnsi" w:hAnsiTheme="minorHAnsi" w:cstheme="minorHAnsi"/>
          <w:sz w:val="22"/>
          <w:szCs w:val="22"/>
        </w:rPr>
        <w:t>federally-required</w:t>
      </w:r>
      <w:proofErr w:type="gramEnd"/>
      <w:r w:rsidRPr="0014552B">
        <w:rPr>
          <w:rFonts w:asciiTheme="minorHAnsi" w:hAnsiTheme="minorHAnsi" w:cstheme="minorHAnsi"/>
          <w:sz w:val="22"/>
          <w:szCs w:val="22"/>
        </w:rPr>
        <w:t xml:space="preserve"> beneficiary support services, as described in 42 CFR § 438.71, for members in FSSA's Medicaid managed long-term services and supports (MLTSS) program called the Indiana Pathways for Aging program.  It is the intent of FSSA to contract with a respondent that provides quality Member Support Services (MSS), which are ombudsman-like services such as education for members about managed care plans and assistance with members’ MCE inquiries, grievances, and appeals for Pathways for Aging program members.</w:t>
      </w:r>
    </w:p>
    <w:p w14:paraId="72D27F9A" w14:textId="637543D7" w:rsidR="00E379B1" w:rsidRPr="00631A2C" w:rsidRDefault="00E379B1" w:rsidP="00E379B1">
      <w:pPr>
        <w:pStyle w:val="Heading1"/>
        <w:rPr>
          <w:rFonts w:asciiTheme="minorHAnsi" w:hAnsiTheme="minorHAnsi" w:cstheme="minorHAnsi"/>
          <w:b/>
          <w:bCs/>
          <w:color w:val="auto"/>
          <w:sz w:val="22"/>
          <w:szCs w:val="22"/>
        </w:rPr>
      </w:pPr>
      <w:r w:rsidRPr="00631A2C">
        <w:rPr>
          <w:rFonts w:asciiTheme="minorHAnsi" w:hAnsiTheme="minorHAnsi" w:cstheme="minorHAnsi"/>
          <w:b/>
          <w:bCs/>
          <w:color w:val="auto"/>
          <w:sz w:val="22"/>
          <w:szCs w:val="22"/>
        </w:rPr>
        <w:t>Meeting Format</w:t>
      </w:r>
    </w:p>
    <w:p w14:paraId="3F4C013F" w14:textId="68321599" w:rsidR="00BB5036" w:rsidRPr="00631A2C" w:rsidRDefault="00BB5036" w:rsidP="00BB5036">
      <w:pPr>
        <w:rPr>
          <w:rFonts w:asciiTheme="minorHAnsi" w:hAnsiTheme="minorHAnsi" w:cstheme="minorHAnsi"/>
          <w:sz w:val="22"/>
          <w:szCs w:val="22"/>
        </w:rPr>
      </w:pPr>
      <w:r w:rsidRPr="00631A2C">
        <w:rPr>
          <w:rFonts w:asciiTheme="minorHAnsi" w:hAnsiTheme="minorHAnsi" w:cstheme="minorHAnsi"/>
          <w:sz w:val="22"/>
          <w:szCs w:val="22"/>
        </w:rPr>
        <w:t>Selected vendors will be requested to participate in virtual oral presentations through the IDOA WebEx application. The Respondent company is invited to conduct a presentation of its proposed technical approaches to meet the needs identified in the RFP. Presentations will be attended by approximately 1</w:t>
      </w:r>
      <w:r w:rsidR="00000BE2" w:rsidRPr="00631A2C">
        <w:rPr>
          <w:rFonts w:asciiTheme="minorHAnsi" w:hAnsiTheme="minorHAnsi" w:cstheme="minorHAnsi"/>
          <w:sz w:val="22"/>
          <w:szCs w:val="22"/>
        </w:rPr>
        <w:t>2</w:t>
      </w:r>
      <w:r w:rsidRPr="00631A2C">
        <w:rPr>
          <w:rFonts w:asciiTheme="minorHAnsi" w:hAnsiTheme="minorHAnsi" w:cstheme="minorHAnsi"/>
          <w:sz w:val="22"/>
          <w:szCs w:val="22"/>
        </w:rPr>
        <w:t xml:space="preserve"> representatives from the State. </w:t>
      </w:r>
      <w:r w:rsidRPr="00631A2C">
        <w:rPr>
          <w:rFonts w:asciiTheme="minorHAnsi" w:hAnsiTheme="minorHAnsi" w:cstheme="minorHAnsi"/>
          <w:b/>
          <w:bCs/>
          <w:sz w:val="22"/>
          <w:szCs w:val="22"/>
        </w:rPr>
        <w:t xml:space="preserve">Please be advised that </w:t>
      </w:r>
      <w:proofErr w:type="gramStart"/>
      <w:r w:rsidRPr="00631A2C">
        <w:rPr>
          <w:rFonts w:asciiTheme="minorHAnsi" w:hAnsiTheme="minorHAnsi" w:cstheme="minorHAnsi"/>
          <w:b/>
          <w:bCs/>
          <w:sz w:val="22"/>
          <w:szCs w:val="22"/>
        </w:rPr>
        <w:t xml:space="preserve">in </w:t>
      </w:r>
      <w:r w:rsidR="00BF4ABF">
        <w:rPr>
          <w:rFonts w:asciiTheme="minorHAnsi" w:hAnsiTheme="minorHAnsi" w:cstheme="minorHAnsi"/>
          <w:b/>
          <w:bCs/>
          <w:sz w:val="22"/>
          <w:szCs w:val="22"/>
        </w:rPr>
        <w:t xml:space="preserve">an </w:t>
      </w:r>
      <w:r w:rsidRPr="00631A2C">
        <w:rPr>
          <w:rFonts w:asciiTheme="minorHAnsi" w:hAnsiTheme="minorHAnsi" w:cstheme="minorHAnsi"/>
          <w:b/>
          <w:bCs/>
          <w:sz w:val="22"/>
          <w:szCs w:val="22"/>
        </w:rPr>
        <w:t>effort to</w:t>
      </w:r>
      <w:proofErr w:type="gramEnd"/>
      <w:r w:rsidRPr="00631A2C">
        <w:rPr>
          <w:rFonts w:asciiTheme="minorHAnsi" w:hAnsiTheme="minorHAnsi" w:cstheme="minorHAnsi"/>
          <w:b/>
          <w:bCs/>
          <w:sz w:val="22"/>
          <w:szCs w:val="22"/>
        </w:rPr>
        <w:t xml:space="preserve"> maintain the confidentiality associated with the State’s RFP evaluation process, attendees will not be introduced before, during, or after presentations</w:t>
      </w:r>
      <w:r w:rsidRPr="00631A2C">
        <w:rPr>
          <w:rFonts w:asciiTheme="minorHAnsi" w:hAnsiTheme="minorHAnsi" w:cstheme="minorHAnsi"/>
          <w:sz w:val="22"/>
          <w:szCs w:val="22"/>
        </w:rPr>
        <w:t>.</w:t>
      </w:r>
      <w:r w:rsidR="006A7A1A">
        <w:rPr>
          <w:rFonts w:asciiTheme="minorHAnsi" w:hAnsiTheme="minorHAnsi" w:cstheme="minorHAnsi"/>
          <w:sz w:val="22"/>
          <w:szCs w:val="22"/>
        </w:rPr>
        <w:t xml:space="preserve">  Please join the Webex meeting </w:t>
      </w:r>
      <w:proofErr w:type="gramStart"/>
      <w:r w:rsidR="006A7A1A">
        <w:rPr>
          <w:rFonts w:asciiTheme="minorHAnsi" w:hAnsiTheme="minorHAnsi" w:cstheme="minorHAnsi"/>
          <w:sz w:val="22"/>
          <w:szCs w:val="22"/>
        </w:rPr>
        <w:t>at</w:t>
      </w:r>
      <w:proofErr w:type="gramEnd"/>
      <w:r w:rsidR="00F02974">
        <w:rPr>
          <w:rFonts w:asciiTheme="minorHAnsi" w:hAnsiTheme="minorHAnsi" w:cstheme="minorHAnsi"/>
          <w:sz w:val="22"/>
          <w:szCs w:val="22"/>
        </w:rPr>
        <w:t xml:space="preserve"> July 17 at 1:00 PM EST</w:t>
      </w:r>
      <w:r w:rsidR="006A7A1A">
        <w:rPr>
          <w:rFonts w:asciiTheme="minorHAnsi" w:hAnsiTheme="minorHAnsi" w:cstheme="minorHAnsi"/>
          <w:sz w:val="22"/>
          <w:szCs w:val="22"/>
        </w:rPr>
        <w:t xml:space="preserve">: </w:t>
      </w:r>
      <w:hyperlink r:id="rId7" w:history="1">
        <w:r w:rsidR="003E55E8" w:rsidRPr="003E55E8">
          <w:rPr>
            <w:rStyle w:val="Hyperlink"/>
            <w:rFonts w:asciiTheme="minorHAnsi" w:hAnsiTheme="minorHAnsi" w:cstheme="minorHAnsi"/>
            <w:sz w:val="22"/>
            <w:szCs w:val="22"/>
          </w:rPr>
          <w:t>Link</w:t>
        </w:r>
      </w:hyperlink>
    </w:p>
    <w:p w14:paraId="66E7C978" w14:textId="77777777" w:rsidR="00E379B1" w:rsidRPr="00631A2C" w:rsidRDefault="00E379B1" w:rsidP="00E379B1">
      <w:pPr>
        <w:rPr>
          <w:rFonts w:asciiTheme="minorHAnsi" w:hAnsiTheme="minorHAnsi" w:cstheme="minorHAnsi"/>
          <w:sz w:val="22"/>
          <w:szCs w:val="22"/>
        </w:rPr>
      </w:pPr>
    </w:p>
    <w:p w14:paraId="4CF06B84" w14:textId="2CE2A769" w:rsidR="004317C5" w:rsidRPr="00631A2C" w:rsidRDefault="004317C5" w:rsidP="004317C5">
      <w:pPr>
        <w:rPr>
          <w:rFonts w:asciiTheme="minorHAnsi" w:hAnsiTheme="minorHAnsi" w:cstheme="minorHAnsi"/>
          <w:sz w:val="22"/>
          <w:szCs w:val="22"/>
        </w:rPr>
      </w:pPr>
      <w:r w:rsidRPr="00631A2C">
        <w:rPr>
          <w:rFonts w:asciiTheme="minorHAnsi" w:hAnsiTheme="minorHAnsi" w:cstheme="minorHAnsi"/>
          <w:sz w:val="22"/>
          <w:szCs w:val="22"/>
        </w:rPr>
        <w:t>The Respondent is requested to have in attendance its key staff members who can best speak to the company’s proposed solutions. The individuals representing the Respondent teams should be conversant in the solution proposed, the deployment methodologies</w:t>
      </w:r>
      <w:r w:rsidR="00BF4ABF">
        <w:rPr>
          <w:rFonts w:asciiTheme="minorHAnsi" w:hAnsiTheme="minorHAnsi" w:cstheme="minorHAnsi"/>
          <w:sz w:val="22"/>
          <w:szCs w:val="22"/>
        </w:rPr>
        <w:t>,</w:t>
      </w:r>
      <w:r w:rsidRPr="00631A2C">
        <w:rPr>
          <w:rFonts w:asciiTheme="minorHAnsi" w:hAnsiTheme="minorHAnsi" w:cstheme="minorHAnsi"/>
          <w:sz w:val="22"/>
          <w:szCs w:val="22"/>
        </w:rPr>
        <w:t xml:space="preserve"> and deliverables as outlined in the RFP responses. Respondents are highly encouraged to bring individuals who will participate on the project team. A complete list of attendees must be submitted via email to </w:t>
      </w:r>
      <w:r w:rsidR="00000BE2" w:rsidRPr="00631A2C">
        <w:rPr>
          <w:rFonts w:asciiTheme="minorHAnsi" w:hAnsiTheme="minorHAnsi" w:cstheme="minorHAnsi"/>
          <w:sz w:val="22"/>
          <w:szCs w:val="22"/>
        </w:rPr>
        <w:t>Teresa Deaton Reese</w:t>
      </w:r>
      <w:r w:rsidRPr="00631A2C">
        <w:rPr>
          <w:rFonts w:asciiTheme="minorHAnsi" w:hAnsiTheme="minorHAnsi" w:cstheme="minorHAnsi"/>
          <w:sz w:val="22"/>
          <w:szCs w:val="22"/>
        </w:rPr>
        <w:t xml:space="preserve"> by </w:t>
      </w:r>
      <w:r w:rsidRPr="00631A2C">
        <w:rPr>
          <w:rFonts w:asciiTheme="minorHAnsi" w:hAnsiTheme="minorHAnsi" w:cstheme="minorHAnsi"/>
          <w:b/>
          <w:bCs/>
          <w:sz w:val="22"/>
          <w:szCs w:val="22"/>
        </w:rPr>
        <w:t xml:space="preserve">3:00 PM ET on </w:t>
      </w:r>
      <w:r w:rsidR="00000BE2" w:rsidRPr="00631A2C">
        <w:rPr>
          <w:rFonts w:asciiTheme="minorHAnsi" w:hAnsiTheme="minorHAnsi" w:cstheme="minorHAnsi"/>
          <w:b/>
          <w:bCs/>
          <w:sz w:val="22"/>
          <w:szCs w:val="22"/>
        </w:rPr>
        <w:t>July 1</w:t>
      </w:r>
      <w:r w:rsidR="00B16CC4" w:rsidRPr="00631A2C">
        <w:rPr>
          <w:rFonts w:asciiTheme="minorHAnsi" w:hAnsiTheme="minorHAnsi" w:cstheme="minorHAnsi"/>
          <w:b/>
          <w:bCs/>
          <w:sz w:val="22"/>
          <w:szCs w:val="22"/>
        </w:rPr>
        <w:t>2</w:t>
      </w:r>
      <w:r w:rsidR="00AD7445" w:rsidRPr="00631A2C">
        <w:rPr>
          <w:rFonts w:asciiTheme="minorHAnsi" w:hAnsiTheme="minorHAnsi" w:cstheme="minorHAnsi"/>
          <w:b/>
          <w:bCs/>
          <w:sz w:val="22"/>
          <w:szCs w:val="22"/>
        </w:rPr>
        <w:t>, 2023</w:t>
      </w:r>
      <w:r w:rsidRPr="00631A2C">
        <w:rPr>
          <w:rFonts w:asciiTheme="minorHAnsi" w:hAnsiTheme="minorHAnsi" w:cstheme="minorHAnsi"/>
          <w:sz w:val="22"/>
          <w:szCs w:val="22"/>
        </w:rPr>
        <w:t>. The list should include the First/Last Name, Email Address, Position, and company (if attending as a representative of a subcontractor). Presentation materials must be submitted to the State, electronically, in advance of the scheduled presentation. Paper copies of the presentation are not allowed.</w:t>
      </w:r>
    </w:p>
    <w:p w14:paraId="05CC9A45" w14:textId="1546FAE6" w:rsidR="00F66478" w:rsidRPr="00631A2C" w:rsidRDefault="00F66478" w:rsidP="00E379B1">
      <w:pPr>
        <w:rPr>
          <w:rFonts w:asciiTheme="minorHAnsi" w:hAnsiTheme="minorHAnsi" w:cstheme="minorHAnsi"/>
          <w:sz w:val="22"/>
          <w:szCs w:val="22"/>
        </w:rPr>
      </w:pPr>
    </w:p>
    <w:p w14:paraId="5F13F503" w14:textId="1182C30A" w:rsidR="00F66478" w:rsidRPr="00631A2C" w:rsidRDefault="00F66478" w:rsidP="00E379B1">
      <w:pPr>
        <w:rPr>
          <w:rFonts w:asciiTheme="minorHAnsi" w:hAnsiTheme="minorHAnsi" w:cstheme="minorHAnsi"/>
          <w:sz w:val="22"/>
          <w:szCs w:val="22"/>
        </w:rPr>
      </w:pPr>
      <w:r w:rsidRPr="00631A2C">
        <w:rPr>
          <w:rFonts w:asciiTheme="minorHAnsi" w:hAnsiTheme="minorHAnsi" w:cstheme="minorHAnsi"/>
          <w:sz w:val="22"/>
          <w:szCs w:val="22"/>
        </w:rPr>
        <w:t>Respondents will be requested to address topics and answer questions based on the agenda detailed below</w:t>
      </w:r>
      <w:r w:rsidR="00A02AE7" w:rsidRPr="00631A2C">
        <w:rPr>
          <w:rFonts w:asciiTheme="minorHAnsi" w:hAnsiTheme="minorHAnsi" w:cstheme="minorHAnsi"/>
          <w:sz w:val="22"/>
          <w:szCs w:val="22"/>
        </w:rPr>
        <w:t xml:space="preserve">.  </w:t>
      </w:r>
    </w:p>
    <w:p w14:paraId="6C871807" w14:textId="77777777" w:rsidR="00E379B1" w:rsidRPr="00631A2C" w:rsidRDefault="00E379B1" w:rsidP="00E379B1">
      <w:pPr>
        <w:rPr>
          <w:rFonts w:asciiTheme="minorHAnsi" w:hAnsiTheme="minorHAnsi" w:cstheme="minorHAnsi"/>
          <w:sz w:val="22"/>
          <w:szCs w:val="22"/>
        </w:rPr>
      </w:pPr>
    </w:p>
    <w:tbl>
      <w:tblPr>
        <w:tblStyle w:val="TableGrid"/>
        <w:tblW w:w="0" w:type="auto"/>
        <w:tblInd w:w="108" w:type="dxa"/>
        <w:tblLook w:val="04A0" w:firstRow="1" w:lastRow="0" w:firstColumn="1" w:lastColumn="0" w:noHBand="0" w:noVBand="1"/>
      </w:tblPr>
      <w:tblGrid>
        <w:gridCol w:w="1957"/>
        <w:gridCol w:w="1350"/>
        <w:gridCol w:w="7375"/>
      </w:tblGrid>
      <w:tr w:rsidR="00631A2C" w:rsidRPr="00631A2C" w14:paraId="2474558E" w14:textId="77777777" w:rsidTr="00022A8B">
        <w:trPr>
          <w:tblHeader/>
        </w:trPr>
        <w:tc>
          <w:tcPr>
            <w:tcW w:w="1957" w:type="dxa"/>
            <w:shd w:val="clear" w:color="auto" w:fill="D9D9D9" w:themeFill="background1" w:themeFillShade="D9"/>
          </w:tcPr>
          <w:p w14:paraId="15B1AD39" w14:textId="77777777" w:rsidR="00E379B1" w:rsidRPr="00631A2C" w:rsidRDefault="00E379B1" w:rsidP="00E934E1">
            <w:pPr>
              <w:jc w:val="center"/>
              <w:rPr>
                <w:rFonts w:cstheme="minorHAnsi"/>
                <w:b/>
              </w:rPr>
            </w:pPr>
            <w:r w:rsidRPr="00631A2C">
              <w:rPr>
                <w:rFonts w:cstheme="minorHAnsi"/>
                <w:b/>
              </w:rPr>
              <w:t>TOPIC</w:t>
            </w:r>
          </w:p>
        </w:tc>
        <w:tc>
          <w:tcPr>
            <w:tcW w:w="1350" w:type="dxa"/>
            <w:shd w:val="clear" w:color="auto" w:fill="D9D9D9" w:themeFill="background1" w:themeFillShade="D9"/>
          </w:tcPr>
          <w:p w14:paraId="5C4F0DBE" w14:textId="77777777" w:rsidR="00E379B1" w:rsidRPr="00631A2C" w:rsidRDefault="00E379B1" w:rsidP="00E934E1">
            <w:pPr>
              <w:jc w:val="center"/>
              <w:rPr>
                <w:rFonts w:cstheme="minorHAnsi"/>
                <w:b/>
              </w:rPr>
            </w:pPr>
            <w:r w:rsidRPr="00631A2C">
              <w:rPr>
                <w:rFonts w:cstheme="minorHAnsi"/>
                <w:b/>
              </w:rPr>
              <w:t>TIME</w:t>
            </w:r>
          </w:p>
        </w:tc>
        <w:tc>
          <w:tcPr>
            <w:tcW w:w="7375" w:type="dxa"/>
            <w:shd w:val="clear" w:color="auto" w:fill="D9D9D9" w:themeFill="background1" w:themeFillShade="D9"/>
          </w:tcPr>
          <w:p w14:paraId="5FCF080A" w14:textId="77777777" w:rsidR="00E379B1" w:rsidRPr="00631A2C" w:rsidRDefault="00E379B1" w:rsidP="00E934E1">
            <w:pPr>
              <w:jc w:val="center"/>
              <w:rPr>
                <w:rFonts w:cstheme="minorHAnsi"/>
                <w:b/>
              </w:rPr>
            </w:pPr>
            <w:r w:rsidRPr="00631A2C">
              <w:rPr>
                <w:rFonts w:cstheme="minorHAnsi"/>
                <w:b/>
              </w:rPr>
              <w:t>DETAILS</w:t>
            </w:r>
          </w:p>
        </w:tc>
      </w:tr>
      <w:tr w:rsidR="00631A2C" w:rsidRPr="00631A2C" w14:paraId="5D96E85F" w14:textId="77777777" w:rsidTr="00022A8B">
        <w:tc>
          <w:tcPr>
            <w:tcW w:w="1957" w:type="dxa"/>
          </w:tcPr>
          <w:p w14:paraId="1E02EDF9" w14:textId="77777777" w:rsidR="00E379B1" w:rsidRPr="00631A2C" w:rsidRDefault="00E379B1" w:rsidP="00E934E1">
            <w:pPr>
              <w:rPr>
                <w:rFonts w:cstheme="minorHAnsi"/>
              </w:rPr>
            </w:pPr>
            <w:r w:rsidRPr="00631A2C">
              <w:rPr>
                <w:rFonts w:cstheme="minorHAnsi"/>
              </w:rPr>
              <w:t>Welcome and Introductions</w:t>
            </w:r>
          </w:p>
        </w:tc>
        <w:tc>
          <w:tcPr>
            <w:tcW w:w="1350" w:type="dxa"/>
          </w:tcPr>
          <w:p w14:paraId="71702493" w14:textId="6CA10E43" w:rsidR="00E379B1" w:rsidRPr="00631A2C" w:rsidRDefault="009013AB" w:rsidP="00E934E1">
            <w:pPr>
              <w:rPr>
                <w:rFonts w:cstheme="minorHAnsi"/>
              </w:rPr>
            </w:pPr>
            <w:r w:rsidRPr="00631A2C">
              <w:rPr>
                <w:rFonts w:cstheme="minorHAnsi"/>
              </w:rPr>
              <w:t>5</w:t>
            </w:r>
            <w:r w:rsidR="00E379B1" w:rsidRPr="00631A2C">
              <w:rPr>
                <w:rFonts w:cstheme="minorHAnsi"/>
              </w:rPr>
              <w:t xml:space="preserve"> Minutes</w:t>
            </w:r>
          </w:p>
        </w:tc>
        <w:tc>
          <w:tcPr>
            <w:tcW w:w="7375" w:type="dxa"/>
          </w:tcPr>
          <w:p w14:paraId="7638014D" w14:textId="527B1BAE" w:rsidR="00E379B1" w:rsidRPr="00631A2C" w:rsidRDefault="00E379B1" w:rsidP="00E934E1">
            <w:pPr>
              <w:rPr>
                <w:rFonts w:cstheme="minorHAnsi"/>
              </w:rPr>
            </w:pPr>
            <w:r w:rsidRPr="00631A2C">
              <w:rPr>
                <w:rFonts w:cstheme="minorHAnsi"/>
              </w:rPr>
              <w:t xml:space="preserve">Introduction </w:t>
            </w:r>
            <w:r w:rsidR="006005DC" w:rsidRPr="00631A2C">
              <w:rPr>
                <w:rFonts w:cstheme="minorHAnsi"/>
              </w:rPr>
              <w:t>and meeting g</w:t>
            </w:r>
            <w:r w:rsidR="000A22EB" w:rsidRPr="00631A2C">
              <w:rPr>
                <w:rFonts w:cstheme="minorHAnsi"/>
              </w:rPr>
              <w:t>uidelines</w:t>
            </w:r>
            <w:r w:rsidR="006005DC" w:rsidRPr="00631A2C">
              <w:rPr>
                <w:rFonts w:cstheme="minorHAnsi"/>
              </w:rPr>
              <w:t xml:space="preserve"> (provided by IDOA).</w:t>
            </w:r>
          </w:p>
        </w:tc>
      </w:tr>
      <w:tr w:rsidR="00F804F4" w:rsidRPr="00631A2C" w14:paraId="0EC695B1" w14:textId="77777777" w:rsidTr="00022A8B">
        <w:tc>
          <w:tcPr>
            <w:tcW w:w="1957" w:type="dxa"/>
          </w:tcPr>
          <w:p w14:paraId="662766EE" w14:textId="6CE9E0F7" w:rsidR="00F804F4" w:rsidRPr="00631A2C" w:rsidRDefault="00F804F4" w:rsidP="000A22EB">
            <w:pPr>
              <w:rPr>
                <w:rFonts w:cstheme="minorHAnsi"/>
              </w:rPr>
            </w:pPr>
            <w:r>
              <w:rPr>
                <w:rFonts w:cstheme="minorHAnsi"/>
              </w:rPr>
              <w:t>Approach to Member Interactions</w:t>
            </w:r>
          </w:p>
        </w:tc>
        <w:tc>
          <w:tcPr>
            <w:tcW w:w="1350" w:type="dxa"/>
          </w:tcPr>
          <w:p w14:paraId="10A4AF86" w14:textId="1D9988E7" w:rsidR="00F804F4" w:rsidRPr="00631A2C" w:rsidRDefault="003B2C41" w:rsidP="000A22EB">
            <w:pPr>
              <w:rPr>
                <w:rFonts w:cstheme="minorHAnsi"/>
              </w:rPr>
            </w:pPr>
            <w:r>
              <w:rPr>
                <w:rFonts w:cstheme="minorHAnsi"/>
              </w:rPr>
              <w:t>20</w:t>
            </w:r>
            <w:r w:rsidR="00F804F4">
              <w:rPr>
                <w:rFonts w:cstheme="minorHAnsi"/>
              </w:rPr>
              <w:t xml:space="preserve"> Minutes</w:t>
            </w:r>
          </w:p>
        </w:tc>
        <w:tc>
          <w:tcPr>
            <w:tcW w:w="7375" w:type="dxa"/>
          </w:tcPr>
          <w:p w14:paraId="7916F43B" w14:textId="658E560C" w:rsidR="003B2C41" w:rsidRDefault="00F804F4" w:rsidP="00AD7445">
            <w:pPr>
              <w:rPr>
                <w:rFonts w:cstheme="minorHAnsi"/>
              </w:rPr>
            </w:pPr>
            <w:r>
              <w:rPr>
                <w:rFonts w:cstheme="minorHAnsi"/>
              </w:rPr>
              <w:t>The Respondent will describe their approach to</w:t>
            </w:r>
            <w:r w:rsidR="003B2C41">
              <w:rPr>
                <w:rFonts w:cstheme="minorHAnsi"/>
              </w:rPr>
              <w:t xml:space="preserve"> supporting member interactions and addressing the following </w:t>
            </w:r>
            <w:r w:rsidR="0085389C">
              <w:rPr>
                <w:rFonts w:cstheme="minorHAnsi"/>
              </w:rPr>
              <w:t xml:space="preserve">anticipated </w:t>
            </w:r>
            <w:r>
              <w:rPr>
                <w:rFonts w:cstheme="minorHAnsi"/>
              </w:rPr>
              <w:t xml:space="preserve">member </w:t>
            </w:r>
            <w:r w:rsidR="006E3E6C">
              <w:rPr>
                <w:rFonts w:cstheme="minorHAnsi"/>
              </w:rPr>
              <w:t>issues/</w:t>
            </w:r>
            <w:r w:rsidR="00314B18">
              <w:rPr>
                <w:rFonts w:cstheme="minorHAnsi"/>
              </w:rPr>
              <w:t>contact</w:t>
            </w:r>
            <w:r w:rsidR="006C094C">
              <w:rPr>
                <w:rFonts w:cstheme="minorHAnsi"/>
              </w:rPr>
              <w:t xml:space="preserve"> reasons</w:t>
            </w:r>
            <w:r w:rsidR="003B2C41">
              <w:rPr>
                <w:rFonts w:cstheme="minorHAnsi"/>
              </w:rPr>
              <w:t>:</w:t>
            </w:r>
          </w:p>
          <w:p w14:paraId="0F9A2813" w14:textId="3542DE5C" w:rsidR="006C094C" w:rsidRDefault="000A1390" w:rsidP="006C094C">
            <w:pPr>
              <w:pStyle w:val="ListParagraph"/>
              <w:numPr>
                <w:ilvl w:val="0"/>
                <w:numId w:val="10"/>
              </w:numPr>
              <w:rPr>
                <w:rFonts w:cstheme="minorHAnsi"/>
              </w:rPr>
            </w:pPr>
            <w:r>
              <w:rPr>
                <w:rFonts w:cstheme="minorHAnsi"/>
              </w:rPr>
              <w:t>R</w:t>
            </w:r>
            <w:r w:rsidR="00314B18">
              <w:rPr>
                <w:rFonts w:cstheme="minorHAnsi"/>
              </w:rPr>
              <w:t>ef</w:t>
            </w:r>
            <w:r w:rsidR="006C094C">
              <w:rPr>
                <w:rFonts w:cstheme="minorHAnsi"/>
              </w:rPr>
              <w:t>erral to community resources or other entities in the LTSS system</w:t>
            </w:r>
            <w:r w:rsidR="006E3E6C">
              <w:rPr>
                <w:rFonts w:cstheme="minorHAnsi"/>
              </w:rPr>
              <w:t xml:space="preserve"> (e.g., </w:t>
            </w:r>
            <w:r w:rsidR="006C094C">
              <w:rPr>
                <w:rFonts w:cstheme="minorHAnsi"/>
              </w:rPr>
              <w:t xml:space="preserve">MCEs, Enrollment Broker, and Level of Care </w:t>
            </w:r>
            <w:r w:rsidR="006E3E6C">
              <w:rPr>
                <w:rFonts w:cstheme="minorHAnsi"/>
              </w:rPr>
              <w:t>and Intake vendor)</w:t>
            </w:r>
          </w:p>
          <w:p w14:paraId="5F7FBD7C" w14:textId="2747FBF8" w:rsidR="003B2C41" w:rsidRPr="006C094C" w:rsidRDefault="006C094C" w:rsidP="006C094C">
            <w:pPr>
              <w:pStyle w:val="ListParagraph"/>
              <w:numPr>
                <w:ilvl w:val="0"/>
                <w:numId w:val="10"/>
              </w:numPr>
              <w:rPr>
                <w:rFonts w:cstheme="minorHAnsi"/>
              </w:rPr>
            </w:pPr>
            <w:r>
              <w:rPr>
                <w:rFonts w:cstheme="minorHAnsi"/>
              </w:rPr>
              <w:t>Request for general education about Pathways’ member rights and covered services</w:t>
            </w:r>
          </w:p>
          <w:p w14:paraId="227A356B" w14:textId="526F7BEB" w:rsidR="0085389C" w:rsidRDefault="006C094C" w:rsidP="006C094C">
            <w:pPr>
              <w:pStyle w:val="ListParagraph"/>
              <w:numPr>
                <w:ilvl w:val="0"/>
                <w:numId w:val="10"/>
              </w:numPr>
              <w:rPr>
                <w:rFonts w:cstheme="minorHAnsi"/>
              </w:rPr>
            </w:pPr>
            <w:r>
              <w:rPr>
                <w:rFonts w:cstheme="minorHAnsi"/>
              </w:rPr>
              <w:lastRenderedPageBreak/>
              <w:t xml:space="preserve">Support understanding “just cause” disenrollment and contacting the Enrollment Broker for Pathways plan </w:t>
            </w:r>
            <w:proofErr w:type="gramStart"/>
            <w:r>
              <w:rPr>
                <w:rFonts w:cstheme="minorHAnsi"/>
              </w:rPr>
              <w:t>changes</w:t>
            </w:r>
            <w:proofErr w:type="gramEnd"/>
          </w:p>
          <w:p w14:paraId="1A53B2CB" w14:textId="0B9FE49E" w:rsidR="003B2C41" w:rsidRDefault="006E3E6C" w:rsidP="006C094C">
            <w:pPr>
              <w:pStyle w:val="ListParagraph"/>
              <w:numPr>
                <w:ilvl w:val="0"/>
                <w:numId w:val="10"/>
              </w:numPr>
              <w:rPr>
                <w:rFonts w:cstheme="minorHAnsi"/>
              </w:rPr>
            </w:pPr>
            <w:r>
              <w:rPr>
                <w:rFonts w:cstheme="minorHAnsi"/>
              </w:rPr>
              <w:t>Support resolving an issue</w:t>
            </w:r>
            <w:r w:rsidR="006C094C">
              <w:rPr>
                <w:rFonts w:cstheme="minorHAnsi"/>
              </w:rPr>
              <w:t xml:space="preserve"> with the member’s assigned care or service </w:t>
            </w:r>
            <w:proofErr w:type="gramStart"/>
            <w:r w:rsidR="006C094C">
              <w:rPr>
                <w:rFonts w:cstheme="minorHAnsi"/>
              </w:rPr>
              <w:t>coordinator</w:t>
            </w:r>
            <w:proofErr w:type="gramEnd"/>
          </w:p>
          <w:p w14:paraId="77BB0900" w14:textId="76FB96DF" w:rsidR="006C094C" w:rsidRDefault="006C094C" w:rsidP="006E3E6C">
            <w:pPr>
              <w:pStyle w:val="ListParagraph"/>
              <w:numPr>
                <w:ilvl w:val="0"/>
                <w:numId w:val="10"/>
              </w:numPr>
              <w:rPr>
                <w:rFonts w:cstheme="minorHAnsi"/>
              </w:rPr>
            </w:pPr>
            <w:r>
              <w:rPr>
                <w:rFonts w:cstheme="minorHAnsi"/>
              </w:rPr>
              <w:t xml:space="preserve">Support understanding and navigating the grievance </w:t>
            </w:r>
            <w:r w:rsidR="006E3E6C">
              <w:rPr>
                <w:rFonts w:cstheme="minorHAnsi"/>
              </w:rPr>
              <w:t xml:space="preserve">and appeals </w:t>
            </w:r>
            <w:proofErr w:type="gramStart"/>
            <w:r w:rsidR="006E3E6C">
              <w:rPr>
                <w:rFonts w:cstheme="minorHAnsi"/>
              </w:rPr>
              <w:t>process</w:t>
            </w:r>
            <w:proofErr w:type="gramEnd"/>
          </w:p>
          <w:p w14:paraId="5E58FA66" w14:textId="77777777" w:rsidR="006C094C" w:rsidRPr="006C094C" w:rsidRDefault="006C094C" w:rsidP="006C094C">
            <w:pPr>
              <w:rPr>
                <w:rFonts w:cstheme="minorHAnsi"/>
              </w:rPr>
            </w:pPr>
          </w:p>
          <w:p w14:paraId="5DBAF0FE" w14:textId="30E72889" w:rsidR="003B2C41" w:rsidRPr="003B2C41" w:rsidRDefault="003B2C41" w:rsidP="003B2C41">
            <w:pPr>
              <w:rPr>
                <w:rFonts w:cstheme="minorHAnsi"/>
              </w:rPr>
            </w:pPr>
            <w:r>
              <w:rPr>
                <w:rFonts w:cstheme="minorHAnsi"/>
              </w:rPr>
              <w:t xml:space="preserve">Please include, at a minimum, the following elements in your </w:t>
            </w:r>
            <w:r w:rsidR="0085389C">
              <w:rPr>
                <w:rFonts w:cstheme="minorHAnsi"/>
              </w:rPr>
              <w:t xml:space="preserve">approach </w:t>
            </w:r>
            <w:r>
              <w:rPr>
                <w:rFonts w:cstheme="minorHAnsi"/>
              </w:rPr>
              <w:t>description:</w:t>
            </w:r>
          </w:p>
          <w:p w14:paraId="280CA9DD" w14:textId="77777777" w:rsidR="00314B18" w:rsidRDefault="00314B18" w:rsidP="00314B18">
            <w:pPr>
              <w:pStyle w:val="ListParagraph"/>
              <w:numPr>
                <w:ilvl w:val="0"/>
                <w:numId w:val="6"/>
              </w:numPr>
              <w:rPr>
                <w:rFonts w:cstheme="minorHAnsi"/>
              </w:rPr>
            </w:pPr>
            <w:r w:rsidRPr="0085389C">
              <w:rPr>
                <w:rFonts w:cstheme="minorHAnsi"/>
              </w:rPr>
              <w:t xml:space="preserve">How the approach to handling member issues will incorporate person-centered practices </w:t>
            </w:r>
          </w:p>
          <w:p w14:paraId="301DD0F4" w14:textId="579559BC" w:rsidR="00F57A33" w:rsidRDefault="00F804F4" w:rsidP="0085389C">
            <w:pPr>
              <w:pStyle w:val="ListParagraph"/>
              <w:numPr>
                <w:ilvl w:val="0"/>
                <w:numId w:val="6"/>
              </w:numPr>
              <w:rPr>
                <w:rFonts w:cstheme="minorHAnsi"/>
              </w:rPr>
            </w:pPr>
            <w:r>
              <w:rPr>
                <w:rFonts w:cstheme="minorHAnsi"/>
              </w:rPr>
              <w:t xml:space="preserve">How the Respondent’s approach accounts for the </w:t>
            </w:r>
            <w:r w:rsidR="006E3E6C">
              <w:rPr>
                <w:rFonts w:cstheme="minorHAnsi"/>
              </w:rPr>
              <w:t xml:space="preserve">specific </w:t>
            </w:r>
            <w:r w:rsidR="005D6239">
              <w:rPr>
                <w:rFonts w:cstheme="minorHAnsi"/>
              </w:rPr>
              <w:t xml:space="preserve">needs and </w:t>
            </w:r>
            <w:r>
              <w:rPr>
                <w:rFonts w:cstheme="minorHAnsi"/>
              </w:rPr>
              <w:t>characteristics o</w:t>
            </w:r>
            <w:r w:rsidR="005D6239">
              <w:rPr>
                <w:rFonts w:cstheme="minorHAnsi"/>
              </w:rPr>
              <w:t>f the Pathways population</w:t>
            </w:r>
            <w:r w:rsidR="006C094C">
              <w:rPr>
                <w:rFonts w:cstheme="minorHAnsi"/>
              </w:rPr>
              <w:t xml:space="preserve">, including </w:t>
            </w:r>
            <w:r w:rsidR="005D6239">
              <w:rPr>
                <w:rFonts w:cstheme="minorHAnsi"/>
              </w:rPr>
              <w:t>older adults and individuals with disabilities</w:t>
            </w:r>
          </w:p>
          <w:p w14:paraId="721612A4" w14:textId="49E3DF24" w:rsidR="003B2C41" w:rsidRDefault="003B2C41" w:rsidP="0085389C">
            <w:pPr>
              <w:pStyle w:val="ListParagraph"/>
              <w:numPr>
                <w:ilvl w:val="0"/>
                <w:numId w:val="6"/>
              </w:numPr>
              <w:rPr>
                <w:rFonts w:cstheme="minorHAnsi"/>
              </w:rPr>
            </w:pPr>
            <w:r>
              <w:rPr>
                <w:rFonts w:cstheme="minorHAnsi"/>
              </w:rPr>
              <w:t xml:space="preserve">How the </w:t>
            </w:r>
            <w:r w:rsidR="0085389C">
              <w:rPr>
                <w:rFonts w:cstheme="minorHAnsi"/>
              </w:rPr>
              <w:t>Respondent’s approach will be tailored to the needs of dual eligible individuals</w:t>
            </w:r>
            <w:r w:rsidR="006C094C">
              <w:rPr>
                <w:rFonts w:cstheme="minorHAnsi"/>
              </w:rPr>
              <w:t xml:space="preserve"> and </w:t>
            </w:r>
            <w:r w:rsidR="00314B18">
              <w:rPr>
                <w:rFonts w:cstheme="minorHAnsi"/>
              </w:rPr>
              <w:t xml:space="preserve">account for any </w:t>
            </w:r>
            <w:r w:rsidR="006C094C">
              <w:rPr>
                <w:rFonts w:cstheme="minorHAnsi"/>
              </w:rPr>
              <w:t>aligned processes or procedures</w:t>
            </w:r>
            <w:r w:rsidR="00314B18">
              <w:rPr>
                <w:rFonts w:cstheme="minorHAnsi"/>
              </w:rPr>
              <w:t xml:space="preserve"> between </w:t>
            </w:r>
            <w:r w:rsidR="000F6489">
              <w:rPr>
                <w:rFonts w:cstheme="minorHAnsi"/>
              </w:rPr>
              <w:t>a</w:t>
            </w:r>
            <w:r w:rsidR="00314B18">
              <w:rPr>
                <w:rFonts w:cstheme="minorHAnsi"/>
              </w:rPr>
              <w:t xml:space="preserve"> dual eligible member’s Pathways and Medicare coverage (e.g., unified Grievance &amp; Appeals process)</w:t>
            </w:r>
          </w:p>
          <w:p w14:paraId="7B7E98DD" w14:textId="77777777" w:rsidR="0085389C" w:rsidRDefault="006C094C" w:rsidP="00314B18">
            <w:pPr>
              <w:pStyle w:val="ListParagraph"/>
              <w:numPr>
                <w:ilvl w:val="0"/>
                <w:numId w:val="6"/>
              </w:numPr>
              <w:rPr>
                <w:rFonts w:cstheme="minorHAnsi"/>
              </w:rPr>
            </w:pPr>
            <w:r>
              <w:rPr>
                <w:rFonts w:cstheme="minorHAnsi"/>
              </w:rPr>
              <w:t>General estimates of the average call length and</w:t>
            </w:r>
            <w:r w:rsidR="00314B18">
              <w:rPr>
                <w:rFonts w:cstheme="minorHAnsi"/>
              </w:rPr>
              <w:t xml:space="preserve"> </w:t>
            </w:r>
            <w:r>
              <w:rPr>
                <w:rFonts w:cstheme="minorHAnsi"/>
              </w:rPr>
              <w:t xml:space="preserve">resolution timeframes for each of the common member interaction reasons listed </w:t>
            </w:r>
            <w:proofErr w:type="gramStart"/>
            <w:r>
              <w:rPr>
                <w:rFonts w:cstheme="minorHAnsi"/>
              </w:rPr>
              <w:t>above</w:t>
            </w:r>
            <w:proofErr w:type="gramEnd"/>
          </w:p>
          <w:p w14:paraId="18EE7336" w14:textId="2FF1FF5D" w:rsidR="00314B18" w:rsidRPr="00314B18" w:rsidRDefault="00314B18" w:rsidP="00314B18">
            <w:pPr>
              <w:rPr>
                <w:rFonts w:cstheme="minorHAnsi"/>
              </w:rPr>
            </w:pPr>
          </w:p>
        </w:tc>
      </w:tr>
      <w:tr w:rsidR="00F804F4" w:rsidRPr="00631A2C" w14:paraId="606687F9" w14:textId="77777777" w:rsidTr="00022A8B">
        <w:tc>
          <w:tcPr>
            <w:tcW w:w="1957" w:type="dxa"/>
          </w:tcPr>
          <w:p w14:paraId="7BB6F7BC" w14:textId="63902EDF" w:rsidR="00F804F4" w:rsidRPr="00631A2C" w:rsidRDefault="00F57A33" w:rsidP="000A22EB">
            <w:pPr>
              <w:rPr>
                <w:rFonts w:cstheme="minorHAnsi"/>
              </w:rPr>
            </w:pPr>
            <w:r>
              <w:rPr>
                <w:rFonts w:cstheme="minorHAnsi"/>
              </w:rPr>
              <w:lastRenderedPageBreak/>
              <w:t>Staffing</w:t>
            </w:r>
          </w:p>
        </w:tc>
        <w:tc>
          <w:tcPr>
            <w:tcW w:w="1350" w:type="dxa"/>
          </w:tcPr>
          <w:p w14:paraId="354AE63A" w14:textId="2820F130" w:rsidR="00F804F4" w:rsidRPr="00631A2C" w:rsidRDefault="00F57A33" w:rsidP="000A22EB">
            <w:pPr>
              <w:rPr>
                <w:rFonts w:cstheme="minorHAnsi"/>
              </w:rPr>
            </w:pPr>
            <w:r>
              <w:rPr>
                <w:rFonts w:cstheme="minorHAnsi"/>
              </w:rPr>
              <w:t>10 Minutes</w:t>
            </w:r>
          </w:p>
        </w:tc>
        <w:tc>
          <w:tcPr>
            <w:tcW w:w="7375" w:type="dxa"/>
          </w:tcPr>
          <w:p w14:paraId="5F8CB0F1" w14:textId="3C09A82F" w:rsidR="00F57A33" w:rsidRDefault="00F57A33" w:rsidP="00F57A33">
            <w:pPr>
              <w:rPr>
                <w:rFonts w:cstheme="minorHAnsi"/>
              </w:rPr>
            </w:pPr>
            <w:r w:rsidRPr="00F57A33">
              <w:rPr>
                <w:rFonts w:cstheme="minorHAnsi"/>
              </w:rPr>
              <w:t>The Respondent will address how it intends to meet the needs of the State through staffing,</w:t>
            </w:r>
            <w:r>
              <w:rPr>
                <w:rFonts w:cstheme="minorHAnsi"/>
              </w:rPr>
              <w:t xml:space="preserve"> </w:t>
            </w:r>
            <w:r w:rsidRPr="00F57A33">
              <w:rPr>
                <w:rFonts w:cstheme="minorHAnsi"/>
              </w:rPr>
              <w:t>including the following related questions:</w:t>
            </w:r>
          </w:p>
          <w:p w14:paraId="633730C6" w14:textId="514C235A" w:rsidR="00F57A33" w:rsidRDefault="00F57A33" w:rsidP="00F57A33">
            <w:pPr>
              <w:pStyle w:val="ListParagraph"/>
              <w:numPr>
                <w:ilvl w:val="0"/>
                <w:numId w:val="7"/>
              </w:numPr>
              <w:rPr>
                <w:rFonts w:cstheme="minorHAnsi"/>
              </w:rPr>
            </w:pPr>
            <w:r w:rsidRPr="00F57A33">
              <w:rPr>
                <w:rFonts w:cstheme="minorHAnsi"/>
              </w:rPr>
              <w:t>How has the Respondent decided on the staff levels and roles proposed in their RFP</w:t>
            </w:r>
            <w:r>
              <w:rPr>
                <w:rFonts w:cstheme="minorHAnsi"/>
              </w:rPr>
              <w:t xml:space="preserve"> </w:t>
            </w:r>
            <w:r w:rsidRPr="00F57A33">
              <w:rPr>
                <w:rFonts w:cstheme="minorHAnsi"/>
              </w:rPr>
              <w:t>response?</w:t>
            </w:r>
          </w:p>
          <w:p w14:paraId="2E213A63" w14:textId="77777777" w:rsidR="00F57A33" w:rsidRDefault="00F57A33" w:rsidP="00F57A33">
            <w:pPr>
              <w:pStyle w:val="ListParagraph"/>
              <w:numPr>
                <w:ilvl w:val="0"/>
                <w:numId w:val="7"/>
              </w:numPr>
              <w:rPr>
                <w:rFonts w:cstheme="minorHAnsi"/>
              </w:rPr>
            </w:pPr>
            <w:r w:rsidRPr="00F57A33">
              <w:rPr>
                <w:rFonts w:cstheme="minorHAnsi"/>
              </w:rPr>
              <w:t>Please provide a breakdown of FTE by role.</w:t>
            </w:r>
          </w:p>
          <w:p w14:paraId="1B9A12E5" w14:textId="3B746353" w:rsidR="00F804F4" w:rsidRDefault="00F57A33" w:rsidP="00F57A33">
            <w:pPr>
              <w:pStyle w:val="ListParagraph"/>
              <w:numPr>
                <w:ilvl w:val="0"/>
                <w:numId w:val="7"/>
              </w:numPr>
              <w:rPr>
                <w:rFonts w:cstheme="minorHAnsi"/>
              </w:rPr>
            </w:pPr>
            <w:r w:rsidRPr="00F57A33">
              <w:rPr>
                <w:rFonts w:cstheme="minorHAnsi"/>
              </w:rPr>
              <w:t>Please provide a</w:t>
            </w:r>
            <w:r>
              <w:rPr>
                <w:rFonts w:cstheme="minorHAnsi"/>
              </w:rPr>
              <w:t xml:space="preserve"> description of how the Respondent</w:t>
            </w:r>
            <w:r w:rsidR="005D6239">
              <w:rPr>
                <w:rFonts w:cstheme="minorHAnsi"/>
              </w:rPr>
              <w:t xml:space="preserve">’s staffing plan will accommodate </w:t>
            </w:r>
            <w:r>
              <w:rPr>
                <w:rFonts w:cstheme="minorHAnsi"/>
              </w:rPr>
              <w:t>fluctuations</w:t>
            </w:r>
            <w:r w:rsidR="000F6489">
              <w:rPr>
                <w:rFonts w:cstheme="minorHAnsi"/>
              </w:rPr>
              <w:t xml:space="preserve">, </w:t>
            </w:r>
            <w:r w:rsidR="005D6239">
              <w:rPr>
                <w:rFonts w:cstheme="minorHAnsi"/>
              </w:rPr>
              <w:t>including unexpected increases</w:t>
            </w:r>
            <w:r w:rsidR="000F6489">
              <w:rPr>
                <w:rFonts w:cstheme="minorHAnsi"/>
              </w:rPr>
              <w:t>,</w:t>
            </w:r>
            <w:r w:rsidR="005D6239">
              <w:rPr>
                <w:rFonts w:cstheme="minorHAnsi"/>
              </w:rPr>
              <w:t xml:space="preserve"> in call volume.</w:t>
            </w:r>
          </w:p>
          <w:p w14:paraId="222824D1" w14:textId="77777777" w:rsidR="008832B9" w:rsidRDefault="008832B9" w:rsidP="008832B9">
            <w:pPr>
              <w:rPr>
                <w:rFonts w:cstheme="minorHAnsi"/>
              </w:rPr>
            </w:pPr>
          </w:p>
          <w:p w14:paraId="10578C03" w14:textId="63E63767" w:rsidR="008832B9" w:rsidRPr="008832B9" w:rsidRDefault="000A1390" w:rsidP="008832B9">
            <w:pPr>
              <w:rPr>
                <w:rFonts w:cstheme="minorHAnsi"/>
              </w:rPr>
            </w:pPr>
            <w:r>
              <w:rPr>
                <w:rFonts w:cstheme="minorHAnsi"/>
              </w:rPr>
              <w:t xml:space="preserve">The </w:t>
            </w:r>
            <w:r w:rsidR="008832B9">
              <w:rPr>
                <w:rFonts w:cstheme="minorHAnsi"/>
              </w:rPr>
              <w:t>S</w:t>
            </w:r>
            <w:r w:rsidR="008832B9" w:rsidRPr="008832B9">
              <w:rPr>
                <w:rFonts w:cstheme="minorHAnsi"/>
              </w:rPr>
              <w:t xml:space="preserve">tate has provided </w:t>
            </w:r>
            <w:r w:rsidR="008832B9">
              <w:rPr>
                <w:rFonts w:cstheme="minorHAnsi"/>
              </w:rPr>
              <w:t>volume</w:t>
            </w:r>
            <w:r w:rsidR="008832B9" w:rsidRPr="008832B9">
              <w:rPr>
                <w:rFonts w:cstheme="minorHAnsi"/>
              </w:rPr>
              <w:t xml:space="preserve"> </w:t>
            </w:r>
            <w:r w:rsidR="008832B9">
              <w:rPr>
                <w:rFonts w:cstheme="minorHAnsi"/>
              </w:rPr>
              <w:t xml:space="preserve">assumptions (see RFP 23-75072, Attachment N – Bidders’ Library) to support </w:t>
            </w:r>
            <w:r w:rsidR="008832B9" w:rsidRPr="008832B9">
              <w:rPr>
                <w:rFonts w:cstheme="minorHAnsi"/>
              </w:rPr>
              <w:t>RFP Respondents’ proposal development</w:t>
            </w:r>
            <w:r w:rsidR="008832B9">
              <w:rPr>
                <w:rFonts w:cstheme="minorHAnsi"/>
              </w:rPr>
              <w:t xml:space="preserve">, including proposed staffing </w:t>
            </w:r>
            <w:r w:rsidR="0014552B">
              <w:rPr>
                <w:rFonts w:cstheme="minorHAnsi"/>
              </w:rPr>
              <w:t>plans</w:t>
            </w:r>
            <w:r w:rsidR="008832B9">
              <w:rPr>
                <w:rFonts w:cstheme="minorHAnsi"/>
              </w:rPr>
              <w:t>. Please note the volume assumptions are for proposal development only and</w:t>
            </w:r>
            <w:r>
              <w:rPr>
                <w:rFonts w:cstheme="minorHAnsi"/>
              </w:rPr>
              <w:t xml:space="preserve"> are</w:t>
            </w:r>
            <w:r w:rsidR="008832B9">
              <w:rPr>
                <w:rFonts w:cstheme="minorHAnsi"/>
              </w:rPr>
              <w:t xml:space="preserve"> </w:t>
            </w:r>
            <w:r w:rsidR="008832B9" w:rsidRPr="008832B9">
              <w:rPr>
                <w:rFonts w:cstheme="minorHAnsi"/>
              </w:rPr>
              <w:t>not to be construed as an amount to be offered under this solicitation</w:t>
            </w:r>
            <w:r w:rsidR="008832B9">
              <w:rPr>
                <w:rFonts w:cstheme="minorHAnsi"/>
              </w:rPr>
              <w:t xml:space="preserve">. </w:t>
            </w:r>
          </w:p>
          <w:p w14:paraId="156F0D86" w14:textId="7F96B401" w:rsidR="00F57A33" w:rsidRPr="00F57A33" w:rsidRDefault="00F57A33" w:rsidP="00F57A33">
            <w:pPr>
              <w:rPr>
                <w:rFonts w:cstheme="minorHAnsi"/>
              </w:rPr>
            </w:pPr>
          </w:p>
        </w:tc>
      </w:tr>
      <w:tr w:rsidR="00F804F4" w:rsidRPr="00631A2C" w14:paraId="0110FC23" w14:textId="77777777" w:rsidTr="00022A8B">
        <w:tc>
          <w:tcPr>
            <w:tcW w:w="1957" w:type="dxa"/>
          </w:tcPr>
          <w:p w14:paraId="38831A7B" w14:textId="42A778A4" w:rsidR="00F804F4" w:rsidRPr="00631A2C" w:rsidRDefault="00F57A33" w:rsidP="000A22EB">
            <w:pPr>
              <w:rPr>
                <w:rFonts w:cstheme="minorHAnsi"/>
              </w:rPr>
            </w:pPr>
            <w:r>
              <w:rPr>
                <w:rFonts w:cstheme="minorHAnsi"/>
              </w:rPr>
              <w:t>Overview of Clarification Responses</w:t>
            </w:r>
          </w:p>
        </w:tc>
        <w:tc>
          <w:tcPr>
            <w:tcW w:w="1350" w:type="dxa"/>
          </w:tcPr>
          <w:p w14:paraId="189BA073" w14:textId="1764A032" w:rsidR="00F804F4" w:rsidRPr="00631A2C" w:rsidRDefault="006E3E6C" w:rsidP="000A22EB">
            <w:pPr>
              <w:rPr>
                <w:rFonts w:cstheme="minorHAnsi"/>
              </w:rPr>
            </w:pPr>
            <w:r>
              <w:rPr>
                <w:rFonts w:cstheme="minorHAnsi"/>
              </w:rPr>
              <w:t>15</w:t>
            </w:r>
            <w:r w:rsidR="00F57A33">
              <w:rPr>
                <w:rFonts w:cstheme="minorHAnsi"/>
              </w:rPr>
              <w:t xml:space="preserve"> min</w:t>
            </w:r>
            <w:r>
              <w:rPr>
                <w:rFonts w:cstheme="minorHAnsi"/>
              </w:rPr>
              <w:t>utes</w:t>
            </w:r>
          </w:p>
        </w:tc>
        <w:tc>
          <w:tcPr>
            <w:tcW w:w="7375" w:type="dxa"/>
          </w:tcPr>
          <w:p w14:paraId="2567255C" w14:textId="7FE2601A" w:rsidR="00F804F4" w:rsidRPr="00631A2C" w:rsidRDefault="00F57A33" w:rsidP="00AD7445">
            <w:pPr>
              <w:rPr>
                <w:rFonts w:cstheme="minorHAnsi"/>
              </w:rPr>
            </w:pPr>
            <w:r>
              <w:rPr>
                <w:rFonts w:cstheme="minorHAnsi"/>
              </w:rPr>
              <w:t xml:space="preserve">The Respondent will give an overview of its written responses to the clarification questions that IDOA provided to the Respondent on </w:t>
            </w:r>
            <w:r w:rsidRPr="00C11819">
              <w:rPr>
                <w:rFonts w:cstheme="minorHAnsi"/>
              </w:rPr>
              <w:t xml:space="preserve">July </w:t>
            </w:r>
            <w:r w:rsidR="00C11819">
              <w:rPr>
                <w:rFonts w:cstheme="minorHAnsi"/>
              </w:rPr>
              <w:t>5th</w:t>
            </w:r>
            <w:r w:rsidRPr="00C11819">
              <w:rPr>
                <w:rFonts w:cstheme="minorHAnsi"/>
              </w:rPr>
              <w:t>, 2023</w:t>
            </w:r>
            <w:r>
              <w:rPr>
                <w:rFonts w:cstheme="minorHAnsi"/>
              </w:rPr>
              <w:t xml:space="preserve">.  </w:t>
            </w:r>
          </w:p>
        </w:tc>
      </w:tr>
      <w:tr w:rsidR="00631A2C" w:rsidRPr="00631A2C" w14:paraId="7D268C60" w14:textId="77777777" w:rsidTr="00022A8B">
        <w:tc>
          <w:tcPr>
            <w:tcW w:w="1957" w:type="dxa"/>
          </w:tcPr>
          <w:p w14:paraId="4CF804AD" w14:textId="56E4FB53" w:rsidR="000A22EB" w:rsidRPr="00631A2C" w:rsidRDefault="000A22EB" w:rsidP="000A22EB">
            <w:pPr>
              <w:rPr>
                <w:rFonts w:cstheme="minorHAnsi"/>
              </w:rPr>
            </w:pPr>
            <w:r w:rsidRPr="00631A2C">
              <w:rPr>
                <w:rFonts w:cstheme="minorHAnsi"/>
              </w:rPr>
              <w:t>Question and Answer</w:t>
            </w:r>
          </w:p>
        </w:tc>
        <w:tc>
          <w:tcPr>
            <w:tcW w:w="1350" w:type="dxa"/>
          </w:tcPr>
          <w:p w14:paraId="61D84360" w14:textId="167BD002" w:rsidR="000A22EB" w:rsidRPr="00631A2C" w:rsidRDefault="00380913" w:rsidP="000A22EB">
            <w:pPr>
              <w:rPr>
                <w:rFonts w:cstheme="minorHAnsi"/>
              </w:rPr>
            </w:pPr>
            <w:r w:rsidRPr="00631A2C">
              <w:rPr>
                <w:rFonts w:cstheme="minorHAnsi"/>
              </w:rPr>
              <w:t>1</w:t>
            </w:r>
            <w:r w:rsidR="0061612B" w:rsidRPr="00631A2C">
              <w:rPr>
                <w:rFonts w:cstheme="minorHAnsi"/>
              </w:rPr>
              <w:t>0</w:t>
            </w:r>
            <w:r w:rsidR="00202D77" w:rsidRPr="00631A2C">
              <w:rPr>
                <w:rFonts w:cstheme="minorHAnsi"/>
              </w:rPr>
              <w:t xml:space="preserve"> </w:t>
            </w:r>
            <w:r w:rsidR="000A22EB" w:rsidRPr="00631A2C">
              <w:rPr>
                <w:rFonts w:cstheme="minorHAnsi"/>
              </w:rPr>
              <w:t>Minutes</w:t>
            </w:r>
          </w:p>
        </w:tc>
        <w:tc>
          <w:tcPr>
            <w:tcW w:w="7375" w:type="dxa"/>
          </w:tcPr>
          <w:p w14:paraId="409DB49C" w14:textId="4FB72EFC" w:rsidR="000A22EB" w:rsidRPr="00631A2C" w:rsidRDefault="000A22EB" w:rsidP="000A22EB">
            <w:pPr>
              <w:rPr>
                <w:rFonts w:cstheme="minorHAnsi"/>
              </w:rPr>
            </w:pPr>
            <w:r w:rsidRPr="00631A2C">
              <w:rPr>
                <w:rFonts w:cstheme="minorHAnsi"/>
              </w:rPr>
              <w:t>Opportunity for the State review team to ask questions based on presentation</w:t>
            </w:r>
            <w:r w:rsidR="006005DC" w:rsidRPr="00631A2C">
              <w:rPr>
                <w:rFonts w:cstheme="minorHAnsi"/>
              </w:rPr>
              <w:t>.</w:t>
            </w:r>
          </w:p>
        </w:tc>
      </w:tr>
      <w:tr w:rsidR="00631A2C" w:rsidRPr="00631A2C" w14:paraId="3E63EF37" w14:textId="77777777" w:rsidTr="00776FEC">
        <w:tc>
          <w:tcPr>
            <w:tcW w:w="1957" w:type="dxa"/>
            <w:shd w:val="clear" w:color="auto" w:fill="F2F2F2" w:themeFill="background1" w:themeFillShade="F2"/>
          </w:tcPr>
          <w:p w14:paraId="5D44CC54" w14:textId="17273417" w:rsidR="00776FEC" w:rsidRPr="00631A2C" w:rsidRDefault="00776FEC" w:rsidP="00776FEC">
            <w:pPr>
              <w:jc w:val="center"/>
              <w:rPr>
                <w:rFonts w:cstheme="minorHAnsi"/>
                <w:b/>
                <w:bCs/>
                <w:i/>
                <w:iCs/>
              </w:rPr>
            </w:pPr>
            <w:r w:rsidRPr="00631A2C">
              <w:rPr>
                <w:rFonts w:cstheme="minorHAnsi"/>
                <w:b/>
                <w:bCs/>
                <w:i/>
                <w:iCs/>
              </w:rPr>
              <w:t>Total Time</w:t>
            </w:r>
          </w:p>
        </w:tc>
        <w:tc>
          <w:tcPr>
            <w:tcW w:w="1350" w:type="dxa"/>
            <w:shd w:val="clear" w:color="auto" w:fill="F2F2F2" w:themeFill="background1" w:themeFillShade="F2"/>
          </w:tcPr>
          <w:p w14:paraId="335FAD53" w14:textId="28348E52" w:rsidR="00776FEC" w:rsidRPr="00631A2C" w:rsidRDefault="00000BE2" w:rsidP="00776FEC">
            <w:pPr>
              <w:jc w:val="center"/>
              <w:rPr>
                <w:rFonts w:cstheme="minorHAnsi"/>
                <w:b/>
                <w:bCs/>
                <w:i/>
                <w:iCs/>
              </w:rPr>
            </w:pPr>
            <w:r w:rsidRPr="00631A2C">
              <w:rPr>
                <w:rFonts w:cstheme="minorHAnsi"/>
                <w:b/>
                <w:bCs/>
                <w:i/>
                <w:iCs/>
              </w:rPr>
              <w:t>60</w:t>
            </w:r>
            <w:r w:rsidR="00776FEC" w:rsidRPr="00631A2C">
              <w:rPr>
                <w:rFonts w:cstheme="minorHAnsi"/>
                <w:b/>
                <w:bCs/>
                <w:i/>
                <w:iCs/>
              </w:rPr>
              <w:t xml:space="preserve"> minutes</w:t>
            </w:r>
            <w:r w:rsidR="00776FEC" w:rsidRPr="00631A2C">
              <w:rPr>
                <w:rFonts w:cstheme="minorHAnsi"/>
                <w:b/>
                <w:bCs/>
                <w:i/>
                <w:iCs/>
              </w:rPr>
              <w:br/>
            </w:r>
            <w:r w:rsidR="00D160B0" w:rsidRPr="00631A2C">
              <w:rPr>
                <w:rFonts w:cstheme="minorHAnsi"/>
                <w:b/>
                <w:bCs/>
                <w:i/>
                <w:iCs/>
              </w:rPr>
              <w:t>(</w:t>
            </w:r>
            <w:r w:rsidRPr="00631A2C">
              <w:rPr>
                <w:rFonts w:cstheme="minorHAnsi"/>
                <w:b/>
                <w:bCs/>
                <w:i/>
                <w:iCs/>
              </w:rPr>
              <w:t xml:space="preserve">1 </w:t>
            </w:r>
            <w:r w:rsidR="00776FEC" w:rsidRPr="00631A2C">
              <w:rPr>
                <w:rFonts w:cstheme="minorHAnsi"/>
                <w:b/>
                <w:bCs/>
                <w:i/>
                <w:iCs/>
              </w:rPr>
              <w:t>hour</w:t>
            </w:r>
            <w:r w:rsidR="00D160B0" w:rsidRPr="00631A2C">
              <w:rPr>
                <w:rFonts w:cstheme="minorHAnsi"/>
                <w:b/>
                <w:bCs/>
                <w:i/>
                <w:iCs/>
              </w:rPr>
              <w:t>)</w:t>
            </w:r>
          </w:p>
        </w:tc>
        <w:tc>
          <w:tcPr>
            <w:tcW w:w="7375" w:type="dxa"/>
            <w:shd w:val="clear" w:color="auto" w:fill="F2F2F2" w:themeFill="background1" w:themeFillShade="F2"/>
          </w:tcPr>
          <w:p w14:paraId="788917D3" w14:textId="77777777" w:rsidR="00776FEC" w:rsidRPr="00631A2C" w:rsidRDefault="00776FEC" w:rsidP="00776FEC">
            <w:pPr>
              <w:jc w:val="center"/>
              <w:rPr>
                <w:rFonts w:cstheme="minorHAnsi"/>
                <w:b/>
                <w:bCs/>
                <w:i/>
                <w:iCs/>
              </w:rPr>
            </w:pPr>
          </w:p>
        </w:tc>
      </w:tr>
    </w:tbl>
    <w:p w14:paraId="0E2E8416" w14:textId="7661A057" w:rsidR="00E379B1" w:rsidRPr="00631A2C" w:rsidRDefault="00E379B1" w:rsidP="0077033A">
      <w:pPr>
        <w:pStyle w:val="Heading1"/>
        <w:rPr>
          <w:rFonts w:asciiTheme="minorHAnsi" w:hAnsiTheme="minorHAnsi" w:cstheme="minorHAnsi"/>
          <w:b/>
          <w:color w:val="auto"/>
          <w:sz w:val="22"/>
          <w:szCs w:val="22"/>
        </w:rPr>
      </w:pPr>
      <w:r w:rsidRPr="00631A2C">
        <w:rPr>
          <w:rFonts w:asciiTheme="minorHAnsi" w:hAnsiTheme="minorHAnsi" w:cstheme="minorHAnsi"/>
          <w:b/>
          <w:color w:val="auto"/>
          <w:sz w:val="22"/>
          <w:szCs w:val="22"/>
        </w:rPr>
        <w:lastRenderedPageBreak/>
        <w:t xml:space="preserve">Next Steps </w:t>
      </w:r>
    </w:p>
    <w:p w14:paraId="46589EE9" w14:textId="41AA6F97" w:rsidR="008275DB" w:rsidRPr="00631A2C" w:rsidRDefault="00862AC7" w:rsidP="008275DB">
      <w:pPr>
        <w:rPr>
          <w:rFonts w:asciiTheme="minorHAnsi" w:hAnsiTheme="minorHAnsi" w:cstheme="minorHAnsi"/>
          <w:sz w:val="22"/>
          <w:szCs w:val="22"/>
        </w:rPr>
      </w:pPr>
      <w:r w:rsidRPr="00631A2C">
        <w:rPr>
          <w:rFonts w:asciiTheme="minorHAnsi" w:hAnsiTheme="minorHAnsi" w:cstheme="minorHAnsi"/>
          <w:sz w:val="22"/>
          <w:szCs w:val="22"/>
        </w:rPr>
        <w:t xml:space="preserve">At the completion of oral presentations, the State </w:t>
      </w:r>
      <w:r w:rsidR="00000BE2" w:rsidRPr="00631A2C">
        <w:rPr>
          <w:rFonts w:asciiTheme="minorHAnsi" w:hAnsiTheme="minorHAnsi" w:cstheme="minorHAnsi"/>
          <w:sz w:val="22"/>
          <w:szCs w:val="22"/>
        </w:rPr>
        <w:t>Member Support Services</w:t>
      </w:r>
      <w:r w:rsidRPr="00631A2C">
        <w:rPr>
          <w:rFonts w:asciiTheme="minorHAnsi" w:hAnsiTheme="minorHAnsi" w:cstheme="minorHAnsi"/>
          <w:sz w:val="22"/>
          <w:szCs w:val="22"/>
        </w:rPr>
        <w:t xml:space="preserve"> RFP review team will further evaluate each Respondent. Contents of the original RFP response and information presented during the oral presentation will be considered. In addition, the State may extend the opportunity for the Respondent to respond to additional clarification requests. Additional details related to next steps will be provided as they become available.</w:t>
      </w:r>
    </w:p>
    <w:p w14:paraId="1DD13CF4" w14:textId="4B479771" w:rsidR="008275DB" w:rsidRPr="000A1390" w:rsidRDefault="008275DB" w:rsidP="000A1390">
      <w:pPr>
        <w:pStyle w:val="Heading1"/>
        <w:rPr>
          <w:rFonts w:asciiTheme="minorHAnsi" w:hAnsiTheme="minorHAnsi" w:cstheme="minorHAnsi"/>
          <w:b/>
          <w:color w:val="auto"/>
          <w:sz w:val="22"/>
          <w:szCs w:val="22"/>
        </w:rPr>
      </w:pPr>
      <w:r w:rsidRPr="000A1390">
        <w:rPr>
          <w:rFonts w:asciiTheme="minorHAnsi" w:hAnsiTheme="minorHAnsi" w:cstheme="minorHAnsi"/>
          <w:b/>
          <w:color w:val="auto"/>
          <w:sz w:val="22"/>
          <w:szCs w:val="22"/>
        </w:rPr>
        <w:t>Additional Questions</w:t>
      </w:r>
    </w:p>
    <w:p w14:paraId="5B408E73" w14:textId="05441D69" w:rsidR="00000BE2" w:rsidRPr="00631A2C" w:rsidRDefault="00416065" w:rsidP="00000BE2">
      <w:pPr>
        <w:rPr>
          <w:rFonts w:asciiTheme="minorHAnsi" w:hAnsiTheme="minorHAnsi" w:cstheme="minorHAnsi"/>
          <w:sz w:val="22"/>
          <w:szCs w:val="22"/>
        </w:rPr>
      </w:pPr>
      <w:r w:rsidRPr="00631A2C">
        <w:rPr>
          <w:rFonts w:asciiTheme="minorHAnsi" w:hAnsiTheme="minorHAnsi" w:cstheme="minorHAnsi"/>
          <w:sz w:val="22"/>
          <w:szCs w:val="22"/>
        </w:rPr>
        <w:t xml:space="preserve">Please contact </w:t>
      </w:r>
      <w:r w:rsidR="00000BE2" w:rsidRPr="00631A2C">
        <w:rPr>
          <w:rFonts w:asciiTheme="minorHAnsi" w:hAnsiTheme="minorHAnsi" w:cstheme="minorHAnsi"/>
          <w:sz w:val="22"/>
          <w:szCs w:val="22"/>
        </w:rPr>
        <w:t>Teresa D</w:t>
      </w:r>
      <w:r w:rsidR="008348EC">
        <w:rPr>
          <w:rFonts w:asciiTheme="minorHAnsi" w:hAnsiTheme="minorHAnsi" w:cstheme="minorHAnsi"/>
          <w:sz w:val="22"/>
          <w:szCs w:val="22"/>
        </w:rPr>
        <w:t>eaton</w:t>
      </w:r>
      <w:r w:rsidR="00000BE2" w:rsidRPr="00631A2C">
        <w:rPr>
          <w:rFonts w:asciiTheme="minorHAnsi" w:hAnsiTheme="minorHAnsi" w:cstheme="minorHAnsi"/>
          <w:sz w:val="22"/>
          <w:szCs w:val="22"/>
        </w:rPr>
        <w:t xml:space="preserve"> Reese</w:t>
      </w:r>
      <w:r w:rsidRPr="00631A2C">
        <w:rPr>
          <w:rFonts w:asciiTheme="minorHAnsi" w:hAnsiTheme="minorHAnsi" w:cstheme="minorHAnsi"/>
          <w:sz w:val="22"/>
          <w:szCs w:val="22"/>
        </w:rPr>
        <w:t xml:space="preserve">, IDOA </w:t>
      </w:r>
      <w:r w:rsidR="00000BE2" w:rsidRPr="00631A2C">
        <w:rPr>
          <w:rFonts w:asciiTheme="minorHAnsi" w:hAnsiTheme="minorHAnsi" w:cstheme="minorHAnsi"/>
          <w:sz w:val="22"/>
          <w:szCs w:val="22"/>
        </w:rPr>
        <w:t>Procurement Consultant</w:t>
      </w:r>
      <w:r w:rsidRPr="00631A2C">
        <w:rPr>
          <w:rFonts w:asciiTheme="minorHAnsi" w:hAnsiTheme="minorHAnsi" w:cstheme="minorHAnsi"/>
          <w:sz w:val="22"/>
          <w:szCs w:val="22"/>
        </w:rPr>
        <w:t xml:space="preserve">, for any questions related to the solicitation or oral presentations via email at </w:t>
      </w:r>
      <w:hyperlink r:id="rId8" w:history="1">
        <w:r w:rsidR="00000BE2" w:rsidRPr="00631A2C">
          <w:rPr>
            <w:rStyle w:val="Hyperlink"/>
            <w:rFonts w:asciiTheme="minorHAnsi" w:hAnsiTheme="minorHAnsi" w:cstheme="minorHAnsi"/>
            <w:color w:val="auto"/>
            <w:sz w:val="22"/>
            <w:szCs w:val="22"/>
          </w:rPr>
          <w:t>tdeaton@idoa.in.gov</w:t>
        </w:r>
      </w:hyperlink>
      <w:r w:rsidR="00000BE2" w:rsidRPr="00631A2C">
        <w:rPr>
          <w:rFonts w:asciiTheme="minorHAnsi" w:hAnsiTheme="minorHAnsi" w:cstheme="minorHAnsi"/>
          <w:sz w:val="22"/>
          <w:szCs w:val="22"/>
        </w:rPr>
        <w:t xml:space="preserve">. </w:t>
      </w:r>
    </w:p>
    <w:p w14:paraId="3BFABF02" w14:textId="1035E75D" w:rsidR="00414D33" w:rsidRPr="00631A2C" w:rsidRDefault="00414D33" w:rsidP="008275DB">
      <w:pPr>
        <w:rPr>
          <w:rFonts w:asciiTheme="minorHAnsi" w:hAnsiTheme="minorHAnsi" w:cstheme="minorHAnsi"/>
          <w:sz w:val="22"/>
          <w:szCs w:val="22"/>
        </w:rPr>
      </w:pPr>
    </w:p>
    <w:sectPr w:rsidR="00414D33" w:rsidRPr="00631A2C" w:rsidSect="00D25E64">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DAFDD" w14:textId="77777777" w:rsidR="00FC2D04" w:rsidRDefault="00FC2D04" w:rsidP="00D25E64">
      <w:pPr>
        <w:spacing w:line="240" w:lineRule="auto"/>
      </w:pPr>
      <w:r>
        <w:separator/>
      </w:r>
    </w:p>
  </w:endnote>
  <w:endnote w:type="continuationSeparator" w:id="0">
    <w:p w14:paraId="2B5DB3A9" w14:textId="77777777" w:rsidR="00FC2D04" w:rsidRDefault="00FC2D04" w:rsidP="00D25E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0"/>
      </w:rPr>
      <w:id w:val="-1026936016"/>
      <w:docPartObj>
        <w:docPartGallery w:val="Page Numbers (Bottom of Page)"/>
        <w:docPartUnique/>
      </w:docPartObj>
    </w:sdtPr>
    <w:sdtEndPr>
      <w:rPr>
        <w:rFonts w:ascii="Calibri" w:hAnsi="Calibri"/>
        <w:sz w:val="24"/>
      </w:rPr>
    </w:sdtEndPr>
    <w:sdtContent>
      <w:sdt>
        <w:sdtPr>
          <w:rPr>
            <w:rFonts w:asciiTheme="minorHAnsi" w:hAnsiTheme="minorHAnsi"/>
            <w:sz w:val="20"/>
          </w:rPr>
          <w:id w:val="-1769616900"/>
          <w:docPartObj>
            <w:docPartGallery w:val="Page Numbers (Top of Page)"/>
            <w:docPartUnique/>
          </w:docPartObj>
        </w:sdtPr>
        <w:sdtEndPr>
          <w:rPr>
            <w:rFonts w:ascii="Calibri" w:hAnsi="Calibri"/>
            <w:sz w:val="24"/>
          </w:rPr>
        </w:sdtEndPr>
        <w:sdtContent>
          <w:p w14:paraId="7DB477C3" w14:textId="77777777" w:rsidR="005E24C9" w:rsidRPr="00842E8A" w:rsidRDefault="005E24C9" w:rsidP="005E24C9">
            <w:pPr>
              <w:pStyle w:val="Footer"/>
              <w:jc w:val="right"/>
            </w:pPr>
            <w:r w:rsidRPr="00842E8A">
              <w:rPr>
                <w:rFonts w:asciiTheme="minorHAnsi" w:hAnsiTheme="minorHAnsi"/>
                <w:b/>
                <w:smallCaps/>
                <w:sz w:val="20"/>
              </w:rPr>
              <w:t xml:space="preserve">Page </w:t>
            </w:r>
            <w:r w:rsidRPr="00842E8A">
              <w:rPr>
                <w:rFonts w:asciiTheme="minorHAnsi" w:hAnsiTheme="minorHAnsi"/>
                <w:b/>
                <w:smallCaps/>
                <w:sz w:val="20"/>
              </w:rPr>
              <w:fldChar w:fldCharType="begin"/>
            </w:r>
            <w:r w:rsidRPr="00842E8A">
              <w:rPr>
                <w:rFonts w:asciiTheme="minorHAnsi" w:hAnsiTheme="minorHAnsi"/>
                <w:b/>
                <w:smallCaps/>
                <w:sz w:val="20"/>
              </w:rPr>
              <w:instrText xml:space="preserve"> PAGE </w:instrText>
            </w:r>
            <w:r w:rsidRPr="00842E8A">
              <w:rPr>
                <w:rFonts w:asciiTheme="minorHAnsi" w:hAnsiTheme="minorHAnsi"/>
                <w:b/>
                <w:smallCaps/>
                <w:sz w:val="20"/>
              </w:rPr>
              <w:fldChar w:fldCharType="separate"/>
            </w:r>
            <w:r w:rsidR="00E379B1" w:rsidRPr="00842E8A">
              <w:rPr>
                <w:rFonts w:asciiTheme="minorHAnsi" w:hAnsiTheme="minorHAnsi"/>
                <w:b/>
                <w:smallCaps/>
                <w:noProof/>
                <w:sz w:val="20"/>
              </w:rPr>
              <w:t>1</w:t>
            </w:r>
            <w:r w:rsidRPr="00842E8A">
              <w:rPr>
                <w:rFonts w:asciiTheme="minorHAnsi" w:hAnsiTheme="minorHAnsi"/>
                <w:b/>
                <w:smallCaps/>
                <w:sz w:val="20"/>
              </w:rPr>
              <w:fldChar w:fldCharType="end"/>
            </w:r>
            <w:r w:rsidRPr="00842E8A">
              <w:rPr>
                <w:rFonts w:asciiTheme="minorHAnsi" w:hAnsiTheme="minorHAnsi"/>
                <w:b/>
                <w:smallCaps/>
                <w:sz w:val="20"/>
              </w:rPr>
              <w:t xml:space="preserve"> of </w:t>
            </w:r>
            <w:r w:rsidRPr="00842E8A">
              <w:rPr>
                <w:rFonts w:asciiTheme="minorHAnsi" w:hAnsiTheme="minorHAnsi"/>
                <w:b/>
                <w:smallCaps/>
                <w:sz w:val="20"/>
              </w:rPr>
              <w:fldChar w:fldCharType="begin"/>
            </w:r>
            <w:r w:rsidRPr="00842E8A">
              <w:rPr>
                <w:rFonts w:asciiTheme="minorHAnsi" w:hAnsiTheme="minorHAnsi"/>
                <w:b/>
                <w:smallCaps/>
                <w:sz w:val="20"/>
              </w:rPr>
              <w:instrText xml:space="preserve"> NUMPAGES  </w:instrText>
            </w:r>
            <w:r w:rsidRPr="00842E8A">
              <w:rPr>
                <w:rFonts w:asciiTheme="minorHAnsi" w:hAnsiTheme="minorHAnsi"/>
                <w:b/>
                <w:smallCaps/>
                <w:sz w:val="20"/>
              </w:rPr>
              <w:fldChar w:fldCharType="separate"/>
            </w:r>
            <w:r w:rsidR="00E379B1" w:rsidRPr="00842E8A">
              <w:rPr>
                <w:rFonts w:asciiTheme="minorHAnsi" w:hAnsiTheme="minorHAnsi"/>
                <w:b/>
                <w:smallCaps/>
                <w:noProof/>
                <w:sz w:val="20"/>
              </w:rPr>
              <w:t>1</w:t>
            </w:r>
            <w:r w:rsidRPr="00842E8A">
              <w:rPr>
                <w:rFonts w:asciiTheme="minorHAnsi" w:hAnsiTheme="minorHAnsi"/>
                <w:b/>
                <w:smallCap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6FD49" w14:textId="77777777" w:rsidR="00FC2D04" w:rsidRDefault="00FC2D04" w:rsidP="00D25E64">
      <w:pPr>
        <w:spacing w:line="240" w:lineRule="auto"/>
      </w:pPr>
      <w:r>
        <w:separator/>
      </w:r>
    </w:p>
  </w:footnote>
  <w:footnote w:type="continuationSeparator" w:id="0">
    <w:p w14:paraId="0D5495AF" w14:textId="77777777" w:rsidR="00FC2D04" w:rsidRDefault="00FC2D04" w:rsidP="00D25E6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48140" w14:textId="77777777" w:rsidR="00D25E64" w:rsidRPr="00842E8A" w:rsidRDefault="00A760B3" w:rsidP="00D25E64">
    <w:pPr>
      <w:pStyle w:val="Heading2"/>
      <w:rPr>
        <w:rFonts w:asciiTheme="minorHAnsi" w:hAnsiTheme="minorHAnsi"/>
        <w:i w:val="0"/>
        <w:sz w:val="28"/>
      </w:rPr>
    </w:pPr>
    <w:r w:rsidRPr="00842E8A">
      <w:rPr>
        <w:rFonts w:asciiTheme="minorHAnsi" w:hAnsiTheme="minorHAnsi"/>
        <w:i w:val="0"/>
        <w:noProof/>
        <w:sz w:val="28"/>
      </w:rPr>
      <mc:AlternateContent>
        <mc:Choice Requires="wps">
          <w:drawing>
            <wp:anchor distT="0" distB="0" distL="114300" distR="114300" simplePos="0" relativeHeight="251661312" behindDoc="0" locked="0" layoutInCell="0" allowOverlap="1" wp14:anchorId="62FF8D8C" wp14:editId="3503B672">
              <wp:simplePos x="0" y="0"/>
              <wp:positionH relativeFrom="column">
                <wp:posOffset>846814</wp:posOffset>
              </wp:positionH>
              <wp:positionV relativeFrom="paragraph">
                <wp:posOffset>369736</wp:posOffset>
              </wp:positionV>
              <wp:extent cx="5899868" cy="26670"/>
              <wp:effectExtent l="19050" t="19050" r="24765" b="3048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99868" cy="26670"/>
                      </a:xfrm>
                      <a:prstGeom prst="line">
                        <a:avLst/>
                      </a:prstGeom>
                      <a:noFill/>
                      <a:ln w="2857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5E77D7" id="Line 3"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7pt,29.1pt" to="531.25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" o:allowincell="f" strokecolor="black [3213]" strokeweight="2.25pt"/>
          </w:pict>
        </mc:Fallback>
      </mc:AlternateContent>
    </w:r>
    <w:r w:rsidR="00D25E64" w:rsidRPr="00842E8A">
      <w:rPr>
        <w:rFonts w:asciiTheme="minorHAnsi" w:hAnsiTheme="minorHAnsi"/>
        <w:i w:val="0"/>
        <w:smallCaps/>
        <w:noProof/>
      </w:rPr>
      <mc:AlternateContent>
        <mc:Choice Requires="wps">
          <w:drawing>
            <wp:anchor distT="0" distB="0" distL="114300" distR="114300" simplePos="0" relativeHeight="251660288" behindDoc="0" locked="0" layoutInCell="0" allowOverlap="1" wp14:anchorId="16578A4E" wp14:editId="37618105">
              <wp:simplePos x="0" y="0"/>
              <wp:positionH relativeFrom="column">
                <wp:posOffset>4345305</wp:posOffset>
              </wp:positionH>
              <wp:positionV relativeFrom="paragraph">
                <wp:posOffset>3810</wp:posOffset>
              </wp:positionV>
              <wp:extent cx="2468880" cy="1097280"/>
              <wp:effectExtent l="0" t="0" r="0" b="0"/>
              <wp:wrapSquare wrapText="bothSides"/>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8880" cy="1097280"/>
                      </a:xfrm>
                      <a:prstGeom prst="rect">
                        <a:avLst/>
                      </a:prstGeom>
                      <a:noFill/>
                      <a:ln w="9525">
                        <a:noFill/>
                        <a:miter lim="800000"/>
                        <a:headEnd/>
                        <a:tailEnd/>
                      </a:ln>
                      <a:effectLst/>
                    </wps:spPr>
                    <wps:txbx>
                      <w:txbxContent>
                        <w:p w14:paraId="723259F7" w14:textId="77777777" w:rsidR="00D25E64" w:rsidRPr="00842E8A" w:rsidRDefault="00D25E64" w:rsidP="00D25E64">
                          <w:pPr>
                            <w:jc w:val="right"/>
                            <w:rPr>
                              <w:rFonts w:asciiTheme="minorHAnsi" w:hAnsiTheme="minorHAnsi"/>
                              <w:smallCaps/>
                              <w:sz w:val="20"/>
                            </w:rPr>
                          </w:pPr>
                          <w:r w:rsidRPr="00842E8A">
                            <w:rPr>
                              <w:rFonts w:asciiTheme="minorHAnsi" w:hAnsiTheme="minorHAnsi"/>
                              <w:b/>
                              <w:smallCaps/>
                              <w:sz w:val="20"/>
                            </w:rPr>
                            <w:t>Department of Administration</w:t>
                          </w:r>
                        </w:p>
                        <w:p w14:paraId="10B24814" w14:textId="77777777" w:rsidR="00D25E64" w:rsidRPr="00842E8A" w:rsidRDefault="00D25E64" w:rsidP="00D25E64">
                          <w:pPr>
                            <w:jc w:val="right"/>
                            <w:rPr>
                              <w:rFonts w:asciiTheme="minorHAnsi" w:hAnsiTheme="minorHAnsi"/>
                              <w:sz w:val="18"/>
                            </w:rPr>
                          </w:pPr>
                          <w:r w:rsidRPr="00842E8A">
                            <w:rPr>
                              <w:rFonts w:asciiTheme="minorHAnsi" w:hAnsiTheme="minorHAnsi"/>
                              <w:sz w:val="18"/>
                            </w:rPr>
                            <w:t>Commissioner’s Office</w:t>
                          </w:r>
                        </w:p>
                        <w:p w14:paraId="2283D7BF" w14:textId="77777777" w:rsidR="00D25E64" w:rsidRPr="00842E8A" w:rsidRDefault="00D25E64" w:rsidP="00D25E64">
                          <w:pPr>
                            <w:jc w:val="right"/>
                            <w:rPr>
                              <w:rFonts w:asciiTheme="minorHAnsi" w:hAnsiTheme="minorHAnsi"/>
                              <w:sz w:val="6"/>
                            </w:rPr>
                          </w:pPr>
                        </w:p>
                        <w:p w14:paraId="36F881DF" w14:textId="77777777" w:rsidR="00D25E64" w:rsidRPr="00842E8A" w:rsidRDefault="00D25E64" w:rsidP="00D25E64">
                          <w:pPr>
                            <w:jc w:val="right"/>
                            <w:rPr>
                              <w:rFonts w:asciiTheme="minorHAnsi" w:hAnsiTheme="minorHAnsi"/>
                              <w:sz w:val="18"/>
                            </w:rPr>
                          </w:pPr>
                          <w:r w:rsidRPr="00842E8A">
                            <w:rPr>
                              <w:rFonts w:asciiTheme="minorHAnsi" w:hAnsiTheme="minorHAnsi"/>
                              <w:sz w:val="18"/>
                            </w:rPr>
                            <w:t>402 West Washington Street, Room W469</w:t>
                          </w:r>
                        </w:p>
                        <w:p w14:paraId="769B066D" w14:textId="77777777" w:rsidR="00D25E64" w:rsidRPr="00842E8A" w:rsidRDefault="00D25E64" w:rsidP="00D25E64">
                          <w:pPr>
                            <w:jc w:val="right"/>
                            <w:rPr>
                              <w:rFonts w:asciiTheme="minorHAnsi" w:hAnsiTheme="minorHAnsi"/>
                              <w:sz w:val="18"/>
                            </w:rPr>
                          </w:pPr>
                          <w:r w:rsidRPr="00842E8A">
                            <w:rPr>
                              <w:rFonts w:asciiTheme="minorHAnsi" w:hAnsiTheme="minorHAnsi"/>
                              <w:sz w:val="18"/>
                            </w:rPr>
                            <w:t>Indiana Government Center – South</w:t>
                          </w:r>
                        </w:p>
                        <w:p w14:paraId="34526934" w14:textId="77777777" w:rsidR="00D25E64" w:rsidRPr="00842E8A" w:rsidRDefault="00D25E64" w:rsidP="00D25E64">
                          <w:pPr>
                            <w:jc w:val="right"/>
                            <w:rPr>
                              <w:rFonts w:ascii="Arial" w:hAnsi="Arial"/>
                              <w:b/>
                              <w:sz w:val="16"/>
                            </w:rPr>
                          </w:pPr>
                          <w:r w:rsidRPr="00842E8A">
                            <w:rPr>
                              <w:rFonts w:asciiTheme="minorHAnsi" w:hAnsiTheme="minorHAnsi"/>
                              <w:sz w:val="18"/>
                            </w:rPr>
                            <w:t xml:space="preserve">Indianapolis, </w:t>
                          </w:r>
                          <w:proofErr w:type="gramStart"/>
                          <w:r w:rsidRPr="00842E8A">
                            <w:rPr>
                              <w:rFonts w:asciiTheme="minorHAnsi" w:hAnsiTheme="minorHAnsi"/>
                              <w:sz w:val="18"/>
                            </w:rPr>
                            <w:t>Indiana  46204</w:t>
                          </w:r>
                          <w:proofErr w:type="gramEnd"/>
                          <w:r w:rsidRPr="00842E8A">
                            <w:rPr>
                              <w:rFonts w:asciiTheme="minorHAnsi" w:hAnsiTheme="minorHAnsi"/>
                              <w:sz w:val="18"/>
                            </w:rPr>
                            <w:t>-2746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578A4E" id="_x0000_t202" coordsize="21600,21600" o:spt="202" path="m,l,21600r21600,l21600,xe">
              <v:stroke joinstyle="miter"/>
              <v:path gradientshapeok="t" o:connecttype="rect"/>
            </v:shapetype>
            <v:shape id="Text Box 4" o:spid="_x0000_s1026" type="#_x0000_t202" style="position:absolute;margin-left:342.15pt;margin-top:.3pt;width:194.4pt;height:8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" o:allowincell="f" filled="f" stroked="f">
              <v:textbox>
                <w:txbxContent>
                  <w:p w14:paraId="723259F7" w14:textId="77777777" w:rsidR="00D25E64" w:rsidRPr="00842E8A" w:rsidRDefault="00D25E64" w:rsidP="00D25E64">
                    <w:pPr>
                      <w:jc w:val="right"/>
                      <w:rPr>
                        <w:rFonts w:asciiTheme="minorHAnsi" w:hAnsiTheme="minorHAnsi"/>
                        <w:smallCaps/>
                        <w:sz w:val="20"/>
                      </w:rPr>
                    </w:pPr>
                    <w:r w:rsidRPr="00842E8A">
                      <w:rPr>
                        <w:rFonts w:asciiTheme="minorHAnsi" w:hAnsiTheme="minorHAnsi"/>
                        <w:b/>
                        <w:smallCaps/>
                        <w:sz w:val="20"/>
                      </w:rPr>
                      <w:t>Department of Administration</w:t>
                    </w:r>
                  </w:p>
                  <w:p w14:paraId="10B24814" w14:textId="77777777" w:rsidR="00D25E64" w:rsidRPr="00842E8A" w:rsidRDefault="00D25E64" w:rsidP="00D25E64">
                    <w:pPr>
                      <w:jc w:val="right"/>
                      <w:rPr>
                        <w:rFonts w:asciiTheme="minorHAnsi" w:hAnsiTheme="minorHAnsi"/>
                        <w:sz w:val="18"/>
                      </w:rPr>
                    </w:pPr>
                    <w:r w:rsidRPr="00842E8A">
                      <w:rPr>
                        <w:rFonts w:asciiTheme="minorHAnsi" w:hAnsiTheme="minorHAnsi"/>
                        <w:sz w:val="18"/>
                      </w:rPr>
                      <w:t>Commissioner’s Office</w:t>
                    </w:r>
                  </w:p>
                  <w:p w14:paraId="2283D7BF" w14:textId="77777777" w:rsidR="00D25E64" w:rsidRPr="00842E8A" w:rsidRDefault="00D25E64" w:rsidP="00D25E64">
                    <w:pPr>
                      <w:jc w:val="right"/>
                      <w:rPr>
                        <w:rFonts w:asciiTheme="minorHAnsi" w:hAnsiTheme="minorHAnsi"/>
                        <w:sz w:val="6"/>
                      </w:rPr>
                    </w:pPr>
                  </w:p>
                  <w:p w14:paraId="36F881DF" w14:textId="77777777" w:rsidR="00D25E64" w:rsidRPr="00842E8A" w:rsidRDefault="00D25E64" w:rsidP="00D25E64">
                    <w:pPr>
                      <w:jc w:val="right"/>
                      <w:rPr>
                        <w:rFonts w:asciiTheme="minorHAnsi" w:hAnsiTheme="minorHAnsi"/>
                        <w:sz w:val="18"/>
                      </w:rPr>
                    </w:pPr>
                    <w:r w:rsidRPr="00842E8A">
                      <w:rPr>
                        <w:rFonts w:asciiTheme="minorHAnsi" w:hAnsiTheme="minorHAnsi"/>
                        <w:sz w:val="18"/>
                      </w:rPr>
                      <w:t>402 West Washington Street, Room W469</w:t>
                    </w:r>
                  </w:p>
                  <w:p w14:paraId="769B066D" w14:textId="77777777" w:rsidR="00D25E64" w:rsidRPr="00842E8A" w:rsidRDefault="00D25E64" w:rsidP="00D25E64">
                    <w:pPr>
                      <w:jc w:val="right"/>
                      <w:rPr>
                        <w:rFonts w:asciiTheme="minorHAnsi" w:hAnsiTheme="minorHAnsi"/>
                        <w:sz w:val="18"/>
                      </w:rPr>
                    </w:pPr>
                    <w:r w:rsidRPr="00842E8A">
                      <w:rPr>
                        <w:rFonts w:asciiTheme="minorHAnsi" w:hAnsiTheme="minorHAnsi"/>
                        <w:sz w:val="18"/>
                      </w:rPr>
                      <w:t>Indiana Government Center – South</w:t>
                    </w:r>
                  </w:p>
                  <w:p w14:paraId="34526934" w14:textId="77777777" w:rsidR="00D25E64" w:rsidRPr="00842E8A" w:rsidRDefault="00D25E64" w:rsidP="00D25E64">
                    <w:pPr>
                      <w:jc w:val="right"/>
                      <w:rPr>
                        <w:rFonts w:ascii="Arial" w:hAnsi="Arial"/>
                        <w:b/>
                        <w:sz w:val="16"/>
                      </w:rPr>
                    </w:pPr>
                    <w:r w:rsidRPr="00842E8A">
                      <w:rPr>
                        <w:rFonts w:asciiTheme="minorHAnsi" w:hAnsiTheme="minorHAnsi"/>
                        <w:sz w:val="18"/>
                      </w:rPr>
                      <w:t xml:space="preserve">Indianapolis, </w:t>
                    </w:r>
                    <w:proofErr w:type="gramStart"/>
                    <w:r w:rsidRPr="00842E8A">
                      <w:rPr>
                        <w:rFonts w:asciiTheme="minorHAnsi" w:hAnsiTheme="minorHAnsi"/>
                        <w:sz w:val="18"/>
                      </w:rPr>
                      <w:t>Indiana  46204</w:t>
                    </w:r>
                    <w:proofErr w:type="gramEnd"/>
                    <w:r w:rsidRPr="00842E8A">
                      <w:rPr>
                        <w:rFonts w:asciiTheme="minorHAnsi" w:hAnsiTheme="minorHAnsi"/>
                        <w:sz w:val="18"/>
                      </w:rPr>
                      <w:t>-2746</w:t>
                    </w:r>
                  </w:p>
                </w:txbxContent>
              </v:textbox>
              <w10:wrap type="square"/>
            </v:shape>
          </w:pict>
        </mc:Fallback>
      </mc:AlternateContent>
    </w:r>
    <w:r w:rsidR="00D25E64" w:rsidRPr="00842E8A">
      <w:rPr>
        <w:rFonts w:asciiTheme="minorHAnsi" w:hAnsiTheme="minorHAnsi"/>
        <w:b w:val="0"/>
        <w:noProof/>
        <w:sz w:val="28"/>
      </w:rPr>
      <w:drawing>
        <wp:anchor distT="0" distB="0" distL="114300" distR="114300" simplePos="0" relativeHeight="251659264" behindDoc="0" locked="0" layoutInCell="0" allowOverlap="1" wp14:anchorId="329F6204" wp14:editId="40275464">
          <wp:simplePos x="0" y="0"/>
          <wp:positionH relativeFrom="column">
            <wp:posOffset>18415</wp:posOffset>
          </wp:positionH>
          <wp:positionV relativeFrom="paragraph">
            <wp:posOffset>0</wp:posOffset>
          </wp:positionV>
          <wp:extent cx="716915" cy="1097280"/>
          <wp:effectExtent l="0" t="0" r="6985" b="7620"/>
          <wp:wrapSquare wrapText="largest"/>
          <wp:docPr id="6" name="Picture 2" descr="DAPWDWGSEA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PWDWGSEAL1"/>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716915" cy="1097280"/>
                  </a:xfrm>
                  <a:prstGeom prst="rect">
                    <a:avLst/>
                  </a:prstGeom>
                  <a:noFill/>
                </pic:spPr>
              </pic:pic>
            </a:graphicData>
          </a:graphic>
          <wp14:sizeRelH relativeFrom="page">
            <wp14:pctWidth>0</wp14:pctWidth>
          </wp14:sizeRelH>
          <wp14:sizeRelV relativeFrom="page">
            <wp14:pctHeight>0</wp14:pctHeight>
          </wp14:sizeRelV>
        </wp:anchor>
      </w:drawing>
    </w:r>
    <w:r w:rsidR="00D25E64" w:rsidRPr="00842E8A">
      <w:rPr>
        <w:rFonts w:asciiTheme="minorHAnsi" w:hAnsiTheme="minorHAnsi"/>
        <w:i w:val="0"/>
        <w:sz w:val="28"/>
      </w:rPr>
      <w:t>STATE OF INDIANA</w:t>
    </w:r>
  </w:p>
  <w:p w14:paraId="657F7679" w14:textId="1B58B504" w:rsidR="00D25E64" w:rsidRPr="00842E8A" w:rsidRDefault="00D25E64" w:rsidP="00D25E64">
    <w:pPr>
      <w:pStyle w:val="Heading2"/>
      <w:spacing w:before="0" w:after="0"/>
      <w:rPr>
        <w:rFonts w:asciiTheme="minorHAnsi" w:hAnsiTheme="minorHAnsi"/>
        <w:i w:val="0"/>
        <w:sz w:val="28"/>
      </w:rPr>
    </w:pPr>
    <w:r w:rsidRPr="00842E8A">
      <w:rPr>
        <w:rFonts w:asciiTheme="minorHAnsi" w:hAnsiTheme="minorHAnsi"/>
        <w:i w:val="0"/>
        <w:smallCaps/>
      </w:rPr>
      <w:t>Eric J</w:t>
    </w:r>
    <w:r w:rsidR="00962840">
      <w:rPr>
        <w:rFonts w:asciiTheme="minorHAnsi" w:hAnsiTheme="minorHAnsi"/>
        <w:i w:val="0"/>
        <w:smallCaps/>
      </w:rPr>
      <w:t xml:space="preserve">.  </w:t>
    </w:r>
    <w:r w:rsidRPr="00842E8A">
      <w:rPr>
        <w:rFonts w:asciiTheme="minorHAnsi" w:hAnsiTheme="minorHAnsi"/>
        <w:i w:val="0"/>
        <w:smallCaps/>
      </w:rPr>
      <w:t>Holcomb, Governor</w:t>
    </w:r>
  </w:p>
  <w:p w14:paraId="65F0F478" w14:textId="77777777" w:rsidR="00D25E64" w:rsidRDefault="00D25E64" w:rsidP="00D25E64">
    <w:pPr>
      <w:pStyle w:val="CommentText"/>
      <w:rPr>
        <w:rFonts w:ascii="Arial" w:hAnsi="Arial" w:cs="Arial"/>
        <w:sz w:val="22"/>
        <w:szCs w:val="22"/>
      </w:rPr>
    </w:pPr>
  </w:p>
  <w:p w14:paraId="67DF8ABD" w14:textId="77777777" w:rsidR="00D25E64" w:rsidRDefault="00D25E64">
    <w:pPr>
      <w:pStyle w:val="Header"/>
    </w:pPr>
  </w:p>
  <w:p w14:paraId="05DA6B20" w14:textId="77777777" w:rsidR="00D25E64" w:rsidRDefault="00D25E64">
    <w:pPr>
      <w:pStyle w:val="Header"/>
    </w:pPr>
  </w:p>
  <w:p w14:paraId="274C64C5" w14:textId="77777777" w:rsidR="002A4C36" w:rsidRPr="002A4C36" w:rsidRDefault="002A4C36">
    <w:pPr>
      <w:pStyle w:val="Header"/>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C6247"/>
    <w:multiLevelType w:val="hybridMultilevel"/>
    <w:tmpl w:val="A510BED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29D2684"/>
    <w:multiLevelType w:val="multilevel"/>
    <w:tmpl w:val="F5F208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61CEBA4"/>
    <w:multiLevelType w:val="multilevel"/>
    <w:tmpl w:val="84D8B7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76042B3"/>
    <w:multiLevelType w:val="hybridMultilevel"/>
    <w:tmpl w:val="FFF04F88"/>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320193E"/>
    <w:multiLevelType w:val="hybridMultilevel"/>
    <w:tmpl w:val="33640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66078A"/>
    <w:multiLevelType w:val="hybridMultilevel"/>
    <w:tmpl w:val="E3A01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274818"/>
    <w:multiLevelType w:val="hybridMultilevel"/>
    <w:tmpl w:val="1FD814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D3280F"/>
    <w:multiLevelType w:val="hybridMultilevel"/>
    <w:tmpl w:val="125A5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0C7C83"/>
    <w:multiLevelType w:val="hybridMultilevel"/>
    <w:tmpl w:val="CE2E5F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F05FC6"/>
    <w:multiLevelType w:val="hybridMultilevel"/>
    <w:tmpl w:val="F3FA4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1966052">
    <w:abstractNumId w:val="8"/>
  </w:num>
  <w:num w:numId="2" w16cid:durableId="1040478584">
    <w:abstractNumId w:val="9"/>
  </w:num>
  <w:num w:numId="3" w16cid:durableId="219096545">
    <w:abstractNumId w:val="7"/>
  </w:num>
  <w:num w:numId="4" w16cid:durableId="669020345">
    <w:abstractNumId w:val="1"/>
  </w:num>
  <w:num w:numId="5" w16cid:durableId="1257978929">
    <w:abstractNumId w:val="2"/>
  </w:num>
  <w:num w:numId="6" w16cid:durableId="1420100903">
    <w:abstractNumId w:val="6"/>
  </w:num>
  <w:num w:numId="7" w16cid:durableId="251747945">
    <w:abstractNumId w:val="4"/>
  </w:num>
  <w:num w:numId="8" w16cid:durableId="1631790427">
    <w:abstractNumId w:val="5"/>
  </w:num>
  <w:num w:numId="9" w16cid:durableId="82069283">
    <w:abstractNumId w:val="0"/>
  </w:num>
  <w:num w:numId="10" w16cid:durableId="2081516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E64"/>
    <w:rsid w:val="00000BE2"/>
    <w:rsid w:val="00022A8B"/>
    <w:rsid w:val="0006564C"/>
    <w:rsid w:val="00067123"/>
    <w:rsid w:val="00090728"/>
    <w:rsid w:val="000A1390"/>
    <w:rsid w:val="000A22EB"/>
    <w:rsid w:val="000F6489"/>
    <w:rsid w:val="001102DE"/>
    <w:rsid w:val="001134F0"/>
    <w:rsid w:val="001138F6"/>
    <w:rsid w:val="0014552B"/>
    <w:rsid w:val="001458F6"/>
    <w:rsid w:val="001622FF"/>
    <w:rsid w:val="001753B5"/>
    <w:rsid w:val="0018274C"/>
    <w:rsid w:val="00183A9C"/>
    <w:rsid w:val="001C4012"/>
    <w:rsid w:val="001D1A3C"/>
    <w:rsid w:val="001E39AC"/>
    <w:rsid w:val="001F5AF5"/>
    <w:rsid w:val="00202D77"/>
    <w:rsid w:val="00211481"/>
    <w:rsid w:val="00264AD4"/>
    <w:rsid w:val="0027360C"/>
    <w:rsid w:val="002761F3"/>
    <w:rsid w:val="002867C0"/>
    <w:rsid w:val="002A4C36"/>
    <w:rsid w:val="002E175D"/>
    <w:rsid w:val="002E5B70"/>
    <w:rsid w:val="00314B18"/>
    <w:rsid w:val="003256F4"/>
    <w:rsid w:val="00380913"/>
    <w:rsid w:val="003B2C41"/>
    <w:rsid w:val="003E55E8"/>
    <w:rsid w:val="003E6780"/>
    <w:rsid w:val="00414D33"/>
    <w:rsid w:val="00416065"/>
    <w:rsid w:val="004317C5"/>
    <w:rsid w:val="004513CE"/>
    <w:rsid w:val="004662AF"/>
    <w:rsid w:val="00492950"/>
    <w:rsid w:val="004B6E75"/>
    <w:rsid w:val="005141B3"/>
    <w:rsid w:val="0052731C"/>
    <w:rsid w:val="00527E6C"/>
    <w:rsid w:val="00535F68"/>
    <w:rsid w:val="00536C24"/>
    <w:rsid w:val="00556DC8"/>
    <w:rsid w:val="005822B7"/>
    <w:rsid w:val="00587B17"/>
    <w:rsid w:val="005D5592"/>
    <w:rsid w:val="005D6239"/>
    <w:rsid w:val="005E24C9"/>
    <w:rsid w:val="005F2329"/>
    <w:rsid w:val="005F476D"/>
    <w:rsid w:val="006005DC"/>
    <w:rsid w:val="00602863"/>
    <w:rsid w:val="00613932"/>
    <w:rsid w:val="0061612B"/>
    <w:rsid w:val="00631A2C"/>
    <w:rsid w:val="0065199B"/>
    <w:rsid w:val="00675582"/>
    <w:rsid w:val="006A5CDB"/>
    <w:rsid w:val="006A7A1A"/>
    <w:rsid w:val="006C094C"/>
    <w:rsid w:val="006C3486"/>
    <w:rsid w:val="006C4151"/>
    <w:rsid w:val="006C710D"/>
    <w:rsid w:val="006E3E6C"/>
    <w:rsid w:val="006E77BD"/>
    <w:rsid w:val="006F7F90"/>
    <w:rsid w:val="00723A7C"/>
    <w:rsid w:val="00734B0C"/>
    <w:rsid w:val="007540D2"/>
    <w:rsid w:val="00755822"/>
    <w:rsid w:val="0077033A"/>
    <w:rsid w:val="00776FEC"/>
    <w:rsid w:val="00783770"/>
    <w:rsid w:val="007B2D00"/>
    <w:rsid w:val="007B5545"/>
    <w:rsid w:val="008275DB"/>
    <w:rsid w:val="008348EC"/>
    <w:rsid w:val="00842E8A"/>
    <w:rsid w:val="0085389C"/>
    <w:rsid w:val="00862AC7"/>
    <w:rsid w:val="008832B9"/>
    <w:rsid w:val="00883E20"/>
    <w:rsid w:val="008846B3"/>
    <w:rsid w:val="00885B8A"/>
    <w:rsid w:val="008B5083"/>
    <w:rsid w:val="008C648C"/>
    <w:rsid w:val="008D445B"/>
    <w:rsid w:val="008D6101"/>
    <w:rsid w:val="008F3A73"/>
    <w:rsid w:val="008F5471"/>
    <w:rsid w:val="009013AB"/>
    <w:rsid w:val="009241F1"/>
    <w:rsid w:val="0092510B"/>
    <w:rsid w:val="00927567"/>
    <w:rsid w:val="00931256"/>
    <w:rsid w:val="00962840"/>
    <w:rsid w:val="009874CB"/>
    <w:rsid w:val="00987E9E"/>
    <w:rsid w:val="009909F8"/>
    <w:rsid w:val="00A02AE7"/>
    <w:rsid w:val="00A0574A"/>
    <w:rsid w:val="00A7027A"/>
    <w:rsid w:val="00A73BAC"/>
    <w:rsid w:val="00A746D1"/>
    <w:rsid w:val="00A760B3"/>
    <w:rsid w:val="00A76D5C"/>
    <w:rsid w:val="00AD7445"/>
    <w:rsid w:val="00AE563F"/>
    <w:rsid w:val="00AF4229"/>
    <w:rsid w:val="00AF7995"/>
    <w:rsid w:val="00B10B9A"/>
    <w:rsid w:val="00B16CC4"/>
    <w:rsid w:val="00B64204"/>
    <w:rsid w:val="00B72B5C"/>
    <w:rsid w:val="00B870FF"/>
    <w:rsid w:val="00BB5036"/>
    <w:rsid w:val="00BC31A1"/>
    <w:rsid w:val="00BE1EC6"/>
    <w:rsid w:val="00BF06CC"/>
    <w:rsid w:val="00BF4ABF"/>
    <w:rsid w:val="00C11819"/>
    <w:rsid w:val="00C1537F"/>
    <w:rsid w:val="00C21224"/>
    <w:rsid w:val="00C854D2"/>
    <w:rsid w:val="00CA009F"/>
    <w:rsid w:val="00CC4670"/>
    <w:rsid w:val="00CF6852"/>
    <w:rsid w:val="00D04FC1"/>
    <w:rsid w:val="00D1322C"/>
    <w:rsid w:val="00D160B0"/>
    <w:rsid w:val="00D257FE"/>
    <w:rsid w:val="00D25E64"/>
    <w:rsid w:val="00D3760E"/>
    <w:rsid w:val="00D43BD2"/>
    <w:rsid w:val="00D6763E"/>
    <w:rsid w:val="00D85590"/>
    <w:rsid w:val="00D90B1C"/>
    <w:rsid w:val="00D935E3"/>
    <w:rsid w:val="00D94566"/>
    <w:rsid w:val="00DB28BE"/>
    <w:rsid w:val="00E379B1"/>
    <w:rsid w:val="00E649A0"/>
    <w:rsid w:val="00E83C08"/>
    <w:rsid w:val="00F02974"/>
    <w:rsid w:val="00F57A33"/>
    <w:rsid w:val="00F66478"/>
    <w:rsid w:val="00F7787B"/>
    <w:rsid w:val="00F804F4"/>
    <w:rsid w:val="00FA76E5"/>
    <w:rsid w:val="00FC2D04"/>
    <w:rsid w:val="00FC2FA2"/>
    <w:rsid w:val="00FC6159"/>
    <w:rsid w:val="00FF73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CEBC1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sz w:val="24"/>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379B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D25E64"/>
    <w:pPr>
      <w:keepNext/>
      <w:spacing w:before="240" w:after="60" w:line="240" w:lineRule="auto"/>
      <w:outlineLvl w:val="1"/>
    </w:pPr>
    <w:rPr>
      <w:rFonts w:ascii="Arial" w:eastAsia="Times New Roman" w:hAnsi="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5E64"/>
    <w:pPr>
      <w:tabs>
        <w:tab w:val="center" w:pos="4680"/>
        <w:tab w:val="right" w:pos="9360"/>
      </w:tabs>
      <w:spacing w:line="240" w:lineRule="auto"/>
    </w:pPr>
  </w:style>
  <w:style w:type="character" w:customStyle="1" w:styleId="HeaderChar">
    <w:name w:val="Header Char"/>
    <w:basedOn w:val="DefaultParagraphFont"/>
    <w:link w:val="Header"/>
    <w:uiPriority w:val="99"/>
    <w:rsid w:val="00D25E64"/>
  </w:style>
  <w:style w:type="paragraph" w:styleId="Footer">
    <w:name w:val="footer"/>
    <w:basedOn w:val="Normal"/>
    <w:link w:val="FooterChar"/>
    <w:uiPriority w:val="99"/>
    <w:unhideWhenUsed/>
    <w:rsid w:val="00D25E64"/>
    <w:pPr>
      <w:tabs>
        <w:tab w:val="center" w:pos="4680"/>
        <w:tab w:val="right" w:pos="9360"/>
      </w:tabs>
      <w:spacing w:line="240" w:lineRule="auto"/>
    </w:pPr>
  </w:style>
  <w:style w:type="character" w:customStyle="1" w:styleId="FooterChar">
    <w:name w:val="Footer Char"/>
    <w:basedOn w:val="DefaultParagraphFont"/>
    <w:link w:val="Footer"/>
    <w:uiPriority w:val="99"/>
    <w:rsid w:val="00D25E64"/>
  </w:style>
  <w:style w:type="character" w:customStyle="1" w:styleId="Heading2Char">
    <w:name w:val="Heading 2 Char"/>
    <w:basedOn w:val="DefaultParagraphFont"/>
    <w:link w:val="Heading2"/>
    <w:rsid w:val="00D25E64"/>
    <w:rPr>
      <w:rFonts w:ascii="Arial" w:eastAsia="Times New Roman" w:hAnsi="Arial"/>
      <w:b/>
      <w:i/>
    </w:rPr>
  </w:style>
  <w:style w:type="paragraph" w:styleId="CommentText">
    <w:name w:val="annotation text"/>
    <w:basedOn w:val="Normal"/>
    <w:link w:val="CommentTextChar"/>
    <w:semiHidden/>
    <w:rsid w:val="00D25E64"/>
    <w:pPr>
      <w:spacing w:line="240" w:lineRule="auto"/>
    </w:pPr>
    <w:rPr>
      <w:rFonts w:ascii="Times New Roman" w:eastAsia="Times New Roman" w:hAnsi="Times New Roman"/>
      <w:sz w:val="20"/>
    </w:rPr>
  </w:style>
  <w:style w:type="character" w:customStyle="1" w:styleId="CommentTextChar">
    <w:name w:val="Comment Text Char"/>
    <w:basedOn w:val="DefaultParagraphFont"/>
    <w:link w:val="CommentText"/>
    <w:semiHidden/>
    <w:rsid w:val="00D25E64"/>
    <w:rPr>
      <w:rFonts w:ascii="Times New Roman" w:eastAsia="Times New Roman" w:hAnsi="Times New Roman"/>
      <w:sz w:val="20"/>
    </w:rPr>
  </w:style>
  <w:style w:type="character" w:customStyle="1" w:styleId="Heading1Char">
    <w:name w:val="Heading 1 Char"/>
    <w:basedOn w:val="DefaultParagraphFont"/>
    <w:link w:val="Heading1"/>
    <w:uiPriority w:val="9"/>
    <w:rsid w:val="00E379B1"/>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59"/>
    <w:rsid w:val="00E379B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44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445B"/>
    <w:rPr>
      <w:rFonts w:ascii="Segoe UI" w:hAnsi="Segoe UI" w:cs="Segoe UI"/>
      <w:sz w:val="18"/>
      <w:szCs w:val="18"/>
    </w:rPr>
  </w:style>
  <w:style w:type="paragraph" w:styleId="ListParagraph">
    <w:name w:val="List Paragraph"/>
    <w:basedOn w:val="Normal"/>
    <w:uiPriority w:val="34"/>
    <w:qFormat/>
    <w:rsid w:val="00613932"/>
    <w:pPr>
      <w:ind w:left="720"/>
      <w:contextualSpacing/>
    </w:pPr>
  </w:style>
  <w:style w:type="character" w:styleId="CommentReference">
    <w:name w:val="annotation reference"/>
    <w:basedOn w:val="DefaultParagraphFont"/>
    <w:uiPriority w:val="99"/>
    <w:semiHidden/>
    <w:unhideWhenUsed/>
    <w:rsid w:val="00022A8B"/>
    <w:rPr>
      <w:sz w:val="16"/>
      <w:szCs w:val="16"/>
    </w:rPr>
  </w:style>
  <w:style w:type="paragraph" w:styleId="CommentSubject">
    <w:name w:val="annotation subject"/>
    <w:basedOn w:val="CommentText"/>
    <w:next w:val="CommentText"/>
    <w:link w:val="CommentSubjectChar"/>
    <w:uiPriority w:val="99"/>
    <w:semiHidden/>
    <w:unhideWhenUsed/>
    <w:rsid w:val="00022A8B"/>
    <w:rPr>
      <w:rFonts w:ascii="Calibri" w:eastAsiaTheme="minorHAnsi" w:hAnsi="Calibri"/>
      <w:b/>
      <w:bCs/>
    </w:rPr>
  </w:style>
  <w:style w:type="character" w:customStyle="1" w:styleId="CommentSubjectChar">
    <w:name w:val="Comment Subject Char"/>
    <w:basedOn w:val="CommentTextChar"/>
    <w:link w:val="CommentSubject"/>
    <w:uiPriority w:val="99"/>
    <w:semiHidden/>
    <w:rsid w:val="00022A8B"/>
    <w:rPr>
      <w:rFonts w:ascii="Times New Roman" w:eastAsia="Times New Roman" w:hAnsi="Times New Roman"/>
      <w:b/>
      <w:bCs/>
      <w:sz w:val="20"/>
    </w:rPr>
  </w:style>
  <w:style w:type="character" w:styleId="IntenseEmphasis">
    <w:name w:val="Intense Emphasis"/>
    <w:basedOn w:val="DefaultParagraphFont"/>
    <w:uiPriority w:val="21"/>
    <w:qFormat/>
    <w:rsid w:val="00D3760E"/>
    <w:rPr>
      <w:i/>
      <w:iCs/>
      <w:color w:val="5B9BD5" w:themeColor="accent1"/>
    </w:rPr>
  </w:style>
  <w:style w:type="character" w:styleId="Hyperlink">
    <w:name w:val="Hyperlink"/>
    <w:basedOn w:val="DefaultParagraphFont"/>
    <w:uiPriority w:val="99"/>
    <w:unhideWhenUsed/>
    <w:rsid w:val="008275DB"/>
    <w:rPr>
      <w:color w:val="0563C1" w:themeColor="hyperlink"/>
      <w:u w:val="single"/>
    </w:rPr>
  </w:style>
  <w:style w:type="character" w:styleId="UnresolvedMention">
    <w:name w:val="Unresolved Mention"/>
    <w:basedOn w:val="DefaultParagraphFont"/>
    <w:uiPriority w:val="99"/>
    <w:semiHidden/>
    <w:unhideWhenUsed/>
    <w:rsid w:val="001134F0"/>
    <w:rPr>
      <w:color w:val="605E5C"/>
      <w:shd w:val="clear" w:color="auto" w:fill="E1DFDD"/>
    </w:rPr>
  </w:style>
  <w:style w:type="paragraph" w:styleId="Revision">
    <w:name w:val="Revision"/>
    <w:hidden/>
    <w:uiPriority w:val="99"/>
    <w:semiHidden/>
    <w:rsid w:val="001102DE"/>
    <w:pPr>
      <w:spacing w:line="240" w:lineRule="auto"/>
    </w:pPr>
  </w:style>
  <w:style w:type="paragraph" w:customStyle="1" w:styleId="Normal0">
    <w:name w:val="Normal0"/>
    <w:qFormat/>
    <w:rsid w:val="001C4012"/>
    <w:pPr>
      <w:spacing w:line="240" w:lineRule="auto"/>
    </w:pPr>
    <w:rPr>
      <w:rFonts w:eastAsia="Calibri" w:cs="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415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deaton@idoa.in.gov" TargetMode="External"/><Relationship Id="rId3" Type="http://schemas.openxmlformats.org/officeDocument/2006/relationships/settings" Target="settings.xml"/><Relationship Id="rId7" Type="http://schemas.openxmlformats.org/officeDocument/2006/relationships/hyperlink" Target="https://indiana.webex.com/indiana/j.php?MTID=me907b55da043058b562bdb1bd53854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844</Words>
  <Characters>4816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2023-07-07T12:52:00Z</dcterms:created>
  <dcterms:modified xsi:type="dcterms:W3CDTF">2023-07-07T13:16:00Z</dcterms:modified>
</cp:coreProperties>
</file>